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913F" w14:textId="36C5B6E9" w:rsidR="00CE139E" w:rsidRDefault="00602813" w:rsidP="004D6107">
      <w:pPr>
        <w:jc w:val="right"/>
        <w:sectPr w:rsidR="00CE139E" w:rsidSect="00A14655">
          <w:footerReference w:type="default" r:id="rId11"/>
          <w:pgSz w:w="11906" w:h="16838" w:code="9"/>
          <w:pgMar w:top="1134" w:right="851" w:bottom="851" w:left="851" w:header="567" w:footer="567" w:gutter="0"/>
          <w:cols w:space="720"/>
          <w:titlePg/>
          <w:docGrid w:linePitch="360"/>
        </w:sectPr>
      </w:pPr>
      <w:r w:rsidRPr="00CE139E">
        <w:rPr>
          <w:noProof/>
        </w:rPr>
        <mc:AlternateContent>
          <mc:Choice Requires="wps">
            <w:drawing>
              <wp:anchor distT="45720" distB="45720" distL="114300" distR="114300" simplePos="0" relativeHeight="251657216" behindDoc="0" locked="0" layoutInCell="1" allowOverlap="1" wp14:anchorId="5C76012F" wp14:editId="7B012D32">
                <wp:simplePos x="0" y="0"/>
                <wp:positionH relativeFrom="margin">
                  <wp:align>left</wp:align>
                </wp:positionH>
                <wp:positionV relativeFrom="paragraph">
                  <wp:posOffset>2870835</wp:posOffset>
                </wp:positionV>
                <wp:extent cx="6200775" cy="5286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5286375"/>
                        </a:xfrm>
                        <a:prstGeom prst="rect">
                          <a:avLst/>
                        </a:prstGeom>
                        <a:noFill/>
                        <a:ln w="9525">
                          <a:noFill/>
                          <a:miter lim="800000"/>
                          <a:headEnd/>
                          <a:tailEnd/>
                        </a:ln>
                      </wps:spPr>
                      <wps:txbx>
                        <w:txbxContent>
                          <w:p w14:paraId="5723B6C1" w14:textId="77777777" w:rsidR="00EA35C4" w:rsidRPr="00C1523B" w:rsidRDefault="00EA35C4" w:rsidP="006D4849">
                            <w:pPr>
                              <w:pStyle w:val="Subtitle"/>
                              <w:jc w:val="center"/>
                              <w:rPr>
                                <w:rFonts w:eastAsiaTheme="majorEastAsia" w:cstheme="majorBidi"/>
                                <w:spacing w:val="-10"/>
                                <w:kern w:val="28"/>
                                <w:sz w:val="48"/>
                                <w:szCs w:val="48"/>
                              </w:rPr>
                            </w:pPr>
                            <w:r w:rsidRPr="00C1523B">
                              <w:rPr>
                                <w:rFonts w:eastAsiaTheme="majorEastAsia" w:cstheme="majorBidi"/>
                                <w:spacing w:val="-10"/>
                                <w:kern w:val="28"/>
                                <w:sz w:val="48"/>
                                <w:szCs w:val="48"/>
                              </w:rPr>
                              <w:t>INVITATION</w:t>
                            </w:r>
                          </w:p>
                          <w:p w14:paraId="1026EA8D" w14:textId="77777777" w:rsidR="00EA35C4" w:rsidRPr="00C1523B" w:rsidRDefault="00EA35C4" w:rsidP="006D4849">
                            <w:pPr>
                              <w:pStyle w:val="Subtitle"/>
                              <w:jc w:val="center"/>
                              <w:rPr>
                                <w:rFonts w:eastAsiaTheme="majorEastAsia" w:cstheme="majorBidi"/>
                                <w:spacing w:val="-10"/>
                                <w:kern w:val="28"/>
                                <w:sz w:val="48"/>
                                <w:szCs w:val="48"/>
                              </w:rPr>
                            </w:pPr>
                            <w:r w:rsidRPr="00C1523B">
                              <w:rPr>
                                <w:rFonts w:eastAsiaTheme="majorEastAsia" w:cstheme="majorBidi"/>
                                <w:spacing w:val="-10"/>
                                <w:kern w:val="28"/>
                                <w:sz w:val="48"/>
                                <w:szCs w:val="48"/>
                              </w:rPr>
                              <w:t>FOR</w:t>
                            </w:r>
                          </w:p>
                          <w:p w14:paraId="4000CDEF" w14:textId="77777777" w:rsidR="00EA35C4" w:rsidRPr="00C1523B" w:rsidRDefault="00EA35C4" w:rsidP="006D4849">
                            <w:pPr>
                              <w:pStyle w:val="Subtitle"/>
                              <w:jc w:val="center"/>
                              <w:rPr>
                                <w:rFonts w:eastAsiaTheme="majorEastAsia" w:cstheme="majorBidi"/>
                                <w:spacing w:val="-10"/>
                                <w:kern w:val="28"/>
                                <w:sz w:val="48"/>
                                <w:szCs w:val="48"/>
                              </w:rPr>
                            </w:pPr>
                            <w:r w:rsidRPr="00C1523B">
                              <w:rPr>
                                <w:rFonts w:eastAsiaTheme="majorEastAsia" w:cstheme="majorBidi"/>
                                <w:spacing w:val="-10"/>
                                <w:kern w:val="28"/>
                                <w:sz w:val="48"/>
                                <w:szCs w:val="48"/>
                              </w:rPr>
                              <w:t>EXPRESSIONS OF INTEREST (EOI)</w:t>
                            </w:r>
                          </w:p>
                          <w:p w14:paraId="7B31C3E0" w14:textId="516ADA12" w:rsidR="00DD1A4F" w:rsidRPr="00C1523B" w:rsidRDefault="00EA35C4" w:rsidP="006D4849">
                            <w:pPr>
                              <w:pStyle w:val="Subtitle"/>
                              <w:jc w:val="center"/>
                              <w:rPr>
                                <w:rFonts w:eastAsiaTheme="majorEastAsia" w:cstheme="majorBidi"/>
                                <w:spacing w:val="-10"/>
                                <w:kern w:val="28"/>
                                <w:sz w:val="48"/>
                                <w:szCs w:val="48"/>
                              </w:rPr>
                            </w:pPr>
                            <w:r w:rsidRPr="00C1523B">
                              <w:rPr>
                                <w:rFonts w:eastAsiaTheme="majorEastAsia" w:cstheme="majorBidi"/>
                                <w:spacing w:val="-10"/>
                                <w:kern w:val="28"/>
                                <w:sz w:val="48"/>
                                <w:szCs w:val="48"/>
                              </w:rPr>
                              <w:t xml:space="preserve">to </w:t>
                            </w:r>
                            <w:r w:rsidR="00854054">
                              <w:rPr>
                                <w:rFonts w:eastAsiaTheme="majorEastAsia" w:cstheme="majorBidi"/>
                                <w:spacing w:val="-10"/>
                                <w:kern w:val="28"/>
                                <w:sz w:val="48"/>
                                <w:szCs w:val="48"/>
                              </w:rPr>
                              <w:t xml:space="preserve">Join the </w:t>
                            </w:r>
                            <w:r w:rsidR="00854054" w:rsidRPr="00854054">
                              <w:rPr>
                                <w:rFonts w:eastAsiaTheme="majorEastAsia" w:cstheme="majorBidi"/>
                                <w:spacing w:val="-10"/>
                                <w:kern w:val="28"/>
                                <w:sz w:val="48"/>
                                <w:szCs w:val="48"/>
                              </w:rPr>
                              <w:t>Mekong-Australia Partnership Support Unit (MAP SU)</w:t>
                            </w:r>
                          </w:p>
                          <w:p w14:paraId="077AE2D7" w14:textId="09E6E782" w:rsidR="00DD1A4F" w:rsidRDefault="00854054" w:rsidP="006D4849">
                            <w:pPr>
                              <w:pStyle w:val="Title"/>
                              <w:spacing w:before="480"/>
                              <w:jc w:val="center"/>
                            </w:pPr>
                            <w:r w:rsidRPr="00854054">
                              <w:t xml:space="preserve">Technical Assistance Panel </w:t>
                            </w:r>
                          </w:p>
                          <w:p w14:paraId="5FF37430" w14:textId="23E551B3" w:rsidR="00602813" w:rsidRPr="00602813" w:rsidRDefault="00602813" w:rsidP="00602813">
                            <w:pPr>
                              <w:jc w:val="center"/>
                              <w:rPr>
                                <w:rFonts w:ascii="Source Sans Pro" w:eastAsiaTheme="majorEastAsia" w:hAnsi="Source Sans Pro" w:cstheme="majorBidi"/>
                                <w:b/>
                                <w:bCs/>
                                <w:color w:val="003478" w:themeColor="accent1"/>
                                <w:spacing w:val="-10"/>
                                <w:kern w:val="28"/>
                                <w:sz w:val="48"/>
                                <w:szCs w:val="48"/>
                              </w:rPr>
                            </w:pPr>
                            <w:r w:rsidRPr="00602813">
                              <w:rPr>
                                <w:rFonts w:ascii="Source Sans Pro" w:eastAsiaTheme="majorEastAsia" w:hAnsi="Source Sans Pro" w:cstheme="majorBidi"/>
                                <w:b/>
                                <w:bCs/>
                                <w:color w:val="003478" w:themeColor="accent1"/>
                                <w:spacing w:val="-10"/>
                                <w:kern w:val="28"/>
                                <w:sz w:val="48"/>
                                <w:szCs w:val="48"/>
                              </w:rPr>
                              <w:t>AM-13124</w:t>
                            </w:r>
                          </w:p>
                          <w:p w14:paraId="227F36A1" w14:textId="78C079B2" w:rsidR="00914FC6" w:rsidRPr="00914FC6" w:rsidRDefault="00914FC6" w:rsidP="00914FC6">
                            <w:pPr>
                              <w:spacing w:before="360"/>
                              <w:rPr>
                                <w:b/>
                                <w:bCs/>
                              </w:rPr>
                            </w:pPr>
                            <w:r w:rsidRPr="00914FC6">
                              <w:rPr>
                                <w:b/>
                                <w:bCs/>
                              </w:rPr>
                              <w:t>Structure of Invitation</w:t>
                            </w:r>
                          </w:p>
                          <w:p w14:paraId="055F85F9" w14:textId="77777777" w:rsidR="00914FC6" w:rsidRPr="00602813" w:rsidRDefault="00914FC6" w:rsidP="00914FC6">
                            <w:r w:rsidRPr="00602813">
                              <w:t>Part A – EOI Process Guidelines</w:t>
                            </w:r>
                          </w:p>
                          <w:p w14:paraId="3CA35FDF" w14:textId="77777777" w:rsidR="00914FC6" w:rsidRPr="007D1376" w:rsidRDefault="00914FC6" w:rsidP="00914FC6">
                            <w:r w:rsidRPr="007D1376">
                              <w:t>Part B – Specification</w:t>
                            </w:r>
                          </w:p>
                          <w:p w14:paraId="713D18C5" w14:textId="6F55EDEA" w:rsidR="00DD1A4F" w:rsidRDefault="00914FC6" w:rsidP="00914FC6">
                            <w:r w:rsidRPr="007D1376">
                              <w:t>Part C – Response</w:t>
                            </w:r>
                          </w:p>
                          <w:p w14:paraId="0972AFA7" w14:textId="5453E049" w:rsidR="00862B94" w:rsidRPr="00914FC6" w:rsidRDefault="00862B94" w:rsidP="00914FC6">
                            <w:r>
                              <w:t>Part D - FAQ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76012F" id="_x0000_t202" coordsize="21600,21600" o:spt="202" path="m,l,21600r21600,l21600,xe">
                <v:stroke joinstyle="miter"/>
                <v:path gradientshapeok="t" o:connecttype="rect"/>
              </v:shapetype>
              <v:shape id="Text Box 2" o:spid="_x0000_s1026" type="#_x0000_t202" style="position:absolute;left:0;text-align:left;margin-left:0;margin-top:226.05pt;width:488.25pt;height:416.2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" filled="f" stroked="f">
                <v:textbox>
                  <w:txbxContent>
                    <w:p w14:paraId="5723B6C1" w14:textId="77777777" w:rsidR="00EA35C4" w:rsidRPr="00C1523B" w:rsidRDefault="00EA35C4" w:rsidP="006D4849">
                      <w:pPr>
                        <w:pStyle w:val="Subtitle"/>
                        <w:jc w:val="center"/>
                        <w:rPr>
                          <w:rFonts w:eastAsiaTheme="majorEastAsia" w:cstheme="majorBidi"/>
                          <w:spacing w:val="-10"/>
                          <w:kern w:val="28"/>
                          <w:sz w:val="48"/>
                          <w:szCs w:val="48"/>
                        </w:rPr>
                      </w:pPr>
                      <w:r w:rsidRPr="00C1523B">
                        <w:rPr>
                          <w:rFonts w:eastAsiaTheme="majorEastAsia" w:cstheme="majorBidi"/>
                          <w:spacing w:val="-10"/>
                          <w:kern w:val="28"/>
                          <w:sz w:val="48"/>
                          <w:szCs w:val="48"/>
                        </w:rPr>
                        <w:t>INVITATION</w:t>
                      </w:r>
                    </w:p>
                    <w:p w14:paraId="1026EA8D" w14:textId="77777777" w:rsidR="00EA35C4" w:rsidRPr="00C1523B" w:rsidRDefault="00EA35C4" w:rsidP="006D4849">
                      <w:pPr>
                        <w:pStyle w:val="Subtitle"/>
                        <w:jc w:val="center"/>
                        <w:rPr>
                          <w:rFonts w:eastAsiaTheme="majorEastAsia" w:cstheme="majorBidi"/>
                          <w:spacing w:val="-10"/>
                          <w:kern w:val="28"/>
                          <w:sz w:val="48"/>
                          <w:szCs w:val="48"/>
                        </w:rPr>
                      </w:pPr>
                      <w:r w:rsidRPr="00C1523B">
                        <w:rPr>
                          <w:rFonts w:eastAsiaTheme="majorEastAsia" w:cstheme="majorBidi"/>
                          <w:spacing w:val="-10"/>
                          <w:kern w:val="28"/>
                          <w:sz w:val="48"/>
                          <w:szCs w:val="48"/>
                        </w:rPr>
                        <w:t>FOR</w:t>
                      </w:r>
                    </w:p>
                    <w:p w14:paraId="4000CDEF" w14:textId="77777777" w:rsidR="00EA35C4" w:rsidRPr="00C1523B" w:rsidRDefault="00EA35C4" w:rsidP="006D4849">
                      <w:pPr>
                        <w:pStyle w:val="Subtitle"/>
                        <w:jc w:val="center"/>
                        <w:rPr>
                          <w:rFonts w:eastAsiaTheme="majorEastAsia" w:cstheme="majorBidi"/>
                          <w:spacing w:val="-10"/>
                          <w:kern w:val="28"/>
                          <w:sz w:val="48"/>
                          <w:szCs w:val="48"/>
                        </w:rPr>
                      </w:pPr>
                      <w:r w:rsidRPr="00C1523B">
                        <w:rPr>
                          <w:rFonts w:eastAsiaTheme="majorEastAsia" w:cstheme="majorBidi"/>
                          <w:spacing w:val="-10"/>
                          <w:kern w:val="28"/>
                          <w:sz w:val="48"/>
                          <w:szCs w:val="48"/>
                        </w:rPr>
                        <w:t>EXPRESSIONS OF INTEREST (EOI)</w:t>
                      </w:r>
                    </w:p>
                    <w:p w14:paraId="7B31C3E0" w14:textId="516ADA12" w:rsidR="00DD1A4F" w:rsidRPr="00C1523B" w:rsidRDefault="00EA35C4" w:rsidP="006D4849">
                      <w:pPr>
                        <w:pStyle w:val="Subtitle"/>
                        <w:jc w:val="center"/>
                        <w:rPr>
                          <w:rFonts w:eastAsiaTheme="majorEastAsia" w:cstheme="majorBidi"/>
                          <w:spacing w:val="-10"/>
                          <w:kern w:val="28"/>
                          <w:sz w:val="48"/>
                          <w:szCs w:val="48"/>
                        </w:rPr>
                      </w:pPr>
                      <w:r w:rsidRPr="00C1523B">
                        <w:rPr>
                          <w:rFonts w:eastAsiaTheme="majorEastAsia" w:cstheme="majorBidi"/>
                          <w:spacing w:val="-10"/>
                          <w:kern w:val="28"/>
                          <w:sz w:val="48"/>
                          <w:szCs w:val="48"/>
                        </w:rPr>
                        <w:t xml:space="preserve">to </w:t>
                      </w:r>
                      <w:r w:rsidR="00854054">
                        <w:rPr>
                          <w:rFonts w:eastAsiaTheme="majorEastAsia" w:cstheme="majorBidi"/>
                          <w:spacing w:val="-10"/>
                          <w:kern w:val="28"/>
                          <w:sz w:val="48"/>
                          <w:szCs w:val="48"/>
                        </w:rPr>
                        <w:t xml:space="preserve">Join the </w:t>
                      </w:r>
                      <w:r w:rsidR="00854054" w:rsidRPr="00854054">
                        <w:rPr>
                          <w:rFonts w:eastAsiaTheme="majorEastAsia" w:cstheme="majorBidi"/>
                          <w:spacing w:val="-10"/>
                          <w:kern w:val="28"/>
                          <w:sz w:val="48"/>
                          <w:szCs w:val="48"/>
                        </w:rPr>
                        <w:t>Mekong-Australia Partnership Support Unit (MAP SU)</w:t>
                      </w:r>
                    </w:p>
                    <w:p w14:paraId="077AE2D7" w14:textId="09E6E782" w:rsidR="00DD1A4F" w:rsidRDefault="00854054" w:rsidP="006D4849">
                      <w:pPr>
                        <w:pStyle w:val="Title"/>
                        <w:spacing w:before="480"/>
                        <w:jc w:val="center"/>
                      </w:pPr>
                      <w:r w:rsidRPr="00854054">
                        <w:t xml:space="preserve">Technical Assistance Panel </w:t>
                      </w:r>
                    </w:p>
                    <w:p w14:paraId="5FF37430" w14:textId="23E551B3" w:rsidR="00602813" w:rsidRPr="00602813" w:rsidRDefault="00602813" w:rsidP="00602813">
                      <w:pPr>
                        <w:jc w:val="center"/>
                        <w:rPr>
                          <w:rFonts w:ascii="Source Sans Pro" w:eastAsiaTheme="majorEastAsia" w:hAnsi="Source Sans Pro" w:cstheme="majorBidi"/>
                          <w:b/>
                          <w:bCs/>
                          <w:color w:val="003478" w:themeColor="accent1"/>
                          <w:spacing w:val="-10"/>
                          <w:kern w:val="28"/>
                          <w:sz w:val="48"/>
                          <w:szCs w:val="48"/>
                        </w:rPr>
                      </w:pPr>
                      <w:r w:rsidRPr="00602813">
                        <w:rPr>
                          <w:rFonts w:ascii="Source Sans Pro" w:eastAsiaTheme="majorEastAsia" w:hAnsi="Source Sans Pro" w:cstheme="majorBidi"/>
                          <w:b/>
                          <w:bCs/>
                          <w:color w:val="003478" w:themeColor="accent1"/>
                          <w:spacing w:val="-10"/>
                          <w:kern w:val="28"/>
                          <w:sz w:val="48"/>
                          <w:szCs w:val="48"/>
                        </w:rPr>
                        <w:t>AM-13124</w:t>
                      </w:r>
                    </w:p>
                    <w:p w14:paraId="227F36A1" w14:textId="78C079B2" w:rsidR="00914FC6" w:rsidRPr="00914FC6" w:rsidRDefault="00914FC6" w:rsidP="00914FC6">
                      <w:pPr>
                        <w:spacing w:before="360"/>
                        <w:rPr>
                          <w:b/>
                          <w:bCs/>
                        </w:rPr>
                      </w:pPr>
                      <w:r w:rsidRPr="00914FC6">
                        <w:rPr>
                          <w:b/>
                          <w:bCs/>
                        </w:rPr>
                        <w:t>Structure of Invitation</w:t>
                      </w:r>
                    </w:p>
                    <w:p w14:paraId="055F85F9" w14:textId="77777777" w:rsidR="00914FC6" w:rsidRPr="00602813" w:rsidRDefault="00914FC6" w:rsidP="00914FC6">
                      <w:r w:rsidRPr="00602813">
                        <w:t>Part A – EOI Process Guidelines</w:t>
                      </w:r>
                    </w:p>
                    <w:p w14:paraId="3CA35FDF" w14:textId="77777777" w:rsidR="00914FC6" w:rsidRPr="007D1376" w:rsidRDefault="00914FC6" w:rsidP="00914FC6">
                      <w:r w:rsidRPr="007D1376">
                        <w:t>Part B – Specification</w:t>
                      </w:r>
                    </w:p>
                    <w:p w14:paraId="713D18C5" w14:textId="6F55EDEA" w:rsidR="00DD1A4F" w:rsidRDefault="00914FC6" w:rsidP="00914FC6">
                      <w:r w:rsidRPr="007D1376">
                        <w:t>Part C – Response</w:t>
                      </w:r>
                    </w:p>
                    <w:p w14:paraId="0972AFA7" w14:textId="5453E049" w:rsidR="00862B94" w:rsidRPr="00914FC6" w:rsidRDefault="00862B94" w:rsidP="00914FC6">
                      <w:r>
                        <w:t>Part D - FAQ</w:t>
                      </w:r>
                    </w:p>
                  </w:txbxContent>
                </v:textbox>
                <w10:wrap anchorx="margin"/>
              </v:shape>
            </w:pict>
          </mc:Fallback>
        </mc:AlternateContent>
      </w:r>
      <w:r w:rsidR="004D6107">
        <w:rPr>
          <w:noProof/>
        </w:rPr>
        <w:drawing>
          <wp:inline distT="0" distB="0" distL="0" distR="0" wp14:anchorId="42300ACE" wp14:editId="59A18199">
            <wp:extent cx="1983745" cy="457200"/>
            <wp:effectExtent l="0" t="0" r="0" b="0"/>
            <wp:docPr id="1321648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648600" name="Picture 132164860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96073" cy="460041"/>
                    </a:xfrm>
                    <a:prstGeom prst="rect">
                      <a:avLst/>
                    </a:prstGeom>
                  </pic:spPr>
                </pic:pic>
              </a:graphicData>
            </a:graphic>
          </wp:inline>
        </w:drawing>
      </w:r>
      <w:r w:rsidR="00C1523B">
        <w:rPr>
          <w:noProof/>
        </w:rPr>
        <w:drawing>
          <wp:anchor distT="0" distB="0" distL="114300" distR="114300" simplePos="0" relativeHeight="251667456" behindDoc="1" locked="0" layoutInCell="1" allowOverlap="1" wp14:anchorId="427D4F19" wp14:editId="5500D10D">
            <wp:simplePos x="0" y="0"/>
            <wp:positionH relativeFrom="page">
              <wp:align>left</wp:align>
            </wp:positionH>
            <wp:positionV relativeFrom="paragraph">
              <wp:posOffset>-720090</wp:posOffset>
            </wp:positionV>
            <wp:extent cx="8250925" cy="10677525"/>
            <wp:effectExtent l="0" t="0" r="0" b="0"/>
            <wp:wrapNone/>
            <wp:docPr id="846402530" name="Picture 1" descr="A group of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02530" name="Picture 1" descr="A group of white squar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53486" cy="10680839"/>
                    </a:xfrm>
                    <a:prstGeom prst="rect">
                      <a:avLst/>
                    </a:prstGeom>
                  </pic:spPr>
                </pic:pic>
              </a:graphicData>
            </a:graphic>
            <wp14:sizeRelH relativeFrom="page">
              <wp14:pctWidth>0</wp14:pctWidth>
            </wp14:sizeRelH>
            <wp14:sizeRelV relativeFrom="page">
              <wp14:pctHeight>0</wp14:pctHeight>
            </wp14:sizeRelV>
          </wp:anchor>
        </w:drawing>
      </w:r>
    </w:p>
    <w:p w14:paraId="2D0FFDBD" w14:textId="77777777" w:rsidR="00583CBE" w:rsidRDefault="007C018D" w:rsidP="007C018D">
      <w:pPr>
        <w:pStyle w:val="Title"/>
      </w:pPr>
      <w:r>
        <w:lastRenderedPageBreak/>
        <w:t>Contents</w:t>
      </w:r>
    </w:p>
    <w:p w14:paraId="00953504" w14:textId="48CF56B8" w:rsidR="00D06A2E" w:rsidRDefault="00E1480C">
      <w:pPr>
        <w:pStyle w:val="TOC1"/>
        <w:rPr>
          <w:rFonts w:eastAsiaTheme="minorEastAsia"/>
          <w:b w:val="0"/>
          <w:noProof/>
          <w:kern w:val="2"/>
          <w:sz w:val="24"/>
          <w:szCs w:val="24"/>
          <w:lang w:val="en-AU" w:eastAsia="en-AU"/>
          <w14:ligatures w14:val="standardContextual"/>
        </w:rPr>
      </w:pPr>
      <w:r>
        <w:fldChar w:fldCharType="begin"/>
      </w:r>
      <w:r>
        <w:instrText xml:space="preserve"> TOC \h \z \t "Heading 1,1,Heading 2,2" </w:instrText>
      </w:r>
      <w:r>
        <w:fldChar w:fldCharType="separate"/>
      </w:r>
      <w:hyperlink w:anchor="_Toc216181768" w:history="1">
        <w:r w:rsidR="00D06A2E" w:rsidRPr="006B1572">
          <w:rPr>
            <w:rStyle w:val="Hyperlink"/>
            <w:noProof/>
          </w:rPr>
          <w:t>1</w:t>
        </w:r>
        <w:r w:rsidR="00D06A2E">
          <w:rPr>
            <w:rFonts w:eastAsiaTheme="minorEastAsia"/>
            <w:b w:val="0"/>
            <w:noProof/>
            <w:kern w:val="2"/>
            <w:sz w:val="24"/>
            <w:szCs w:val="24"/>
            <w:lang w:val="en-AU" w:eastAsia="en-AU"/>
            <w14:ligatures w14:val="standardContextual"/>
          </w:rPr>
          <w:tab/>
        </w:r>
        <w:r w:rsidR="00D06A2E" w:rsidRPr="006B1572">
          <w:rPr>
            <w:rStyle w:val="Hyperlink"/>
            <w:noProof/>
          </w:rPr>
          <w:t>Invitation</w:t>
        </w:r>
        <w:r w:rsidR="00D06A2E">
          <w:rPr>
            <w:noProof/>
            <w:webHidden/>
          </w:rPr>
          <w:tab/>
        </w:r>
        <w:r w:rsidR="00D06A2E">
          <w:rPr>
            <w:noProof/>
            <w:webHidden/>
          </w:rPr>
          <w:fldChar w:fldCharType="begin"/>
        </w:r>
        <w:r w:rsidR="00D06A2E">
          <w:rPr>
            <w:noProof/>
            <w:webHidden/>
          </w:rPr>
          <w:instrText xml:space="preserve"> PAGEREF _Toc216181768 \h </w:instrText>
        </w:r>
        <w:r w:rsidR="00D06A2E">
          <w:rPr>
            <w:noProof/>
            <w:webHidden/>
          </w:rPr>
        </w:r>
        <w:r w:rsidR="00D06A2E">
          <w:rPr>
            <w:noProof/>
            <w:webHidden/>
          </w:rPr>
          <w:fldChar w:fldCharType="separate"/>
        </w:r>
        <w:r w:rsidR="00D06A2E">
          <w:rPr>
            <w:noProof/>
            <w:webHidden/>
          </w:rPr>
          <w:t>3</w:t>
        </w:r>
        <w:r w:rsidR="00D06A2E">
          <w:rPr>
            <w:noProof/>
            <w:webHidden/>
          </w:rPr>
          <w:fldChar w:fldCharType="end"/>
        </w:r>
      </w:hyperlink>
    </w:p>
    <w:p w14:paraId="771F8D40" w14:textId="61D8D9B7" w:rsidR="00D06A2E" w:rsidRDefault="00D06A2E">
      <w:pPr>
        <w:pStyle w:val="TOC2"/>
        <w:rPr>
          <w:rFonts w:eastAsiaTheme="minorEastAsia"/>
          <w:noProof/>
          <w:kern w:val="2"/>
          <w:sz w:val="24"/>
          <w:szCs w:val="24"/>
          <w:lang w:val="en-AU" w:eastAsia="en-AU"/>
          <w14:ligatures w14:val="standardContextual"/>
        </w:rPr>
      </w:pPr>
      <w:hyperlink w:anchor="_Toc216181769" w:history="1">
        <w:r w:rsidRPr="006B1572">
          <w:rPr>
            <w:rStyle w:val="Hyperlink"/>
            <w:noProof/>
          </w:rPr>
          <w:t>1.1</w:t>
        </w:r>
        <w:r>
          <w:rPr>
            <w:rFonts w:eastAsiaTheme="minorEastAsia"/>
            <w:noProof/>
            <w:kern w:val="2"/>
            <w:sz w:val="24"/>
            <w:szCs w:val="24"/>
            <w:lang w:val="en-AU" w:eastAsia="en-AU"/>
            <w14:ligatures w14:val="standardContextual"/>
          </w:rPr>
          <w:tab/>
        </w:r>
        <w:r w:rsidRPr="006B1572">
          <w:rPr>
            <w:rStyle w:val="Hyperlink"/>
            <w:noProof/>
          </w:rPr>
          <w:t>Tetra Tech International Development Pty Ltd Requirements</w:t>
        </w:r>
        <w:r>
          <w:rPr>
            <w:noProof/>
            <w:webHidden/>
          </w:rPr>
          <w:tab/>
        </w:r>
        <w:r>
          <w:rPr>
            <w:noProof/>
            <w:webHidden/>
          </w:rPr>
          <w:fldChar w:fldCharType="begin"/>
        </w:r>
        <w:r>
          <w:rPr>
            <w:noProof/>
            <w:webHidden/>
          </w:rPr>
          <w:instrText xml:space="preserve"> PAGEREF _Toc216181769 \h </w:instrText>
        </w:r>
        <w:r>
          <w:rPr>
            <w:noProof/>
            <w:webHidden/>
          </w:rPr>
        </w:r>
        <w:r>
          <w:rPr>
            <w:noProof/>
            <w:webHidden/>
          </w:rPr>
          <w:fldChar w:fldCharType="separate"/>
        </w:r>
        <w:r>
          <w:rPr>
            <w:noProof/>
            <w:webHidden/>
          </w:rPr>
          <w:t>3</w:t>
        </w:r>
        <w:r>
          <w:rPr>
            <w:noProof/>
            <w:webHidden/>
          </w:rPr>
          <w:fldChar w:fldCharType="end"/>
        </w:r>
      </w:hyperlink>
    </w:p>
    <w:p w14:paraId="107AD64D" w14:textId="49FF97A3" w:rsidR="00D06A2E" w:rsidRDefault="00D06A2E">
      <w:pPr>
        <w:pStyle w:val="TOC2"/>
        <w:rPr>
          <w:rFonts w:eastAsiaTheme="minorEastAsia"/>
          <w:noProof/>
          <w:kern w:val="2"/>
          <w:sz w:val="24"/>
          <w:szCs w:val="24"/>
          <w:lang w:val="en-AU" w:eastAsia="en-AU"/>
          <w14:ligatures w14:val="standardContextual"/>
        </w:rPr>
      </w:pPr>
      <w:hyperlink w:anchor="_Toc216181770" w:history="1">
        <w:r w:rsidRPr="006B1572">
          <w:rPr>
            <w:rStyle w:val="Hyperlink"/>
            <w:noProof/>
          </w:rPr>
          <w:t>1.2</w:t>
        </w:r>
        <w:r>
          <w:rPr>
            <w:rFonts w:eastAsiaTheme="minorEastAsia"/>
            <w:noProof/>
            <w:kern w:val="2"/>
            <w:sz w:val="24"/>
            <w:szCs w:val="24"/>
            <w:lang w:val="en-AU" w:eastAsia="en-AU"/>
            <w14:ligatures w14:val="standardContextual"/>
          </w:rPr>
          <w:tab/>
        </w:r>
        <w:r w:rsidRPr="006B1572">
          <w:rPr>
            <w:rStyle w:val="Hyperlink"/>
            <w:noProof/>
          </w:rPr>
          <w:t>Accuracy of Invitation</w:t>
        </w:r>
        <w:r>
          <w:rPr>
            <w:noProof/>
            <w:webHidden/>
          </w:rPr>
          <w:tab/>
        </w:r>
        <w:r>
          <w:rPr>
            <w:noProof/>
            <w:webHidden/>
          </w:rPr>
          <w:fldChar w:fldCharType="begin"/>
        </w:r>
        <w:r>
          <w:rPr>
            <w:noProof/>
            <w:webHidden/>
          </w:rPr>
          <w:instrText xml:space="preserve"> PAGEREF _Toc216181770 \h </w:instrText>
        </w:r>
        <w:r>
          <w:rPr>
            <w:noProof/>
            <w:webHidden/>
          </w:rPr>
        </w:r>
        <w:r>
          <w:rPr>
            <w:noProof/>
            <w:webHidden/>
          </w:rPr>
          <w:fldChar w:fldCharType="separate"/>
        </w:r>
        <w:r>
          <w:rPr>
            <w:noProof/>
            <w:webHidden/>
          </w:rPr>
          <w:t>3</w:t>
        </w:r>
        <w:r>
          <w:rPr>
            <w:noProof/>
            <w:webHidden/>
          </w:rPr>
          <w:fldChar w:fldCharType="end"/>
        </w:r>
      </w:hyperlink>
    </w:p>
    <w:p w14:paraId="537C0557" w14:textId="73FBF3E3" w:rsidR="00D06A2E" w:rsidRDefault="00D06A2E">
      <w:pPr>
        <w:pStyle w:val="TOC2"/>
        <w:rPr>
          <w:rFonts w:eastAsiaTheme="minorEastAsia"/>
          <w:noProof/>
          <w:kern w:val="2"/>
          <w:sz w:val="24"/>
          <w:szCs w:val="24"/>
          <w:lang w:val="en-AU" w:eastAsia="en-AU"/>
          <w14:ligatures w14:val="standardContextual"/>
        </w:rPr>
      </w:pPr>
      <w:hyperlink w:anchor="_Toc216181771" w:history="1">
        <w:r w:rsidRPr="006B1572">
          <w:rPr>
            <w:rStyle w:val="Hyperlink"/>
            <w:noProof/>
          </w:rPr>
          <w:t>1.3</w:t>
        </w:r>
        <w:r>
          <w:rPr>
            <w:rFonts w:eastAsiaTheme="minorEastAsia"/>
            <w:noProof/>
            <w:kern w:val="2"/>
            <w:sz w:val="24"/>
            <w:szCs w:val="24"/>
            <w:lang w:val="en-AU" w:eastAsia="en-AU"/>
            <w14:ligatures w14:val="standardContextual"/>
          </w:rPr>
          <w:tab/>
        </w:r>
        <w:r w:rsidRPr="006B1572">
          <w:rPr>
            <w:rStyle w:val="Hyperlink"/>
            <w:noProof/>
          </w:rPr>
          <w:t>Your Use of Invitation</w:t>
        </w:r>
        <w:r>
          <w:rPr>
            <w:noProof/>
            <w:webHidden/>
          </w:rPr>
          <w:tab/>
        </w:r>
        <w:r>
          <w:rPr>
            <w:noProof/>
            <w:webHidden/>
          </w:rPr>
          <w:fldChar w:fldCharType="begin"/>
        </w:r>
        <w:r>
          <w:rPr>
            <w:noProof/>
            <w:webHidden/>
          </w:rPr>
          <w:instrText xml:space="preserve"> PAGEREF _Toc216181771 \h </w:instrText>
        </w:r>
        <w:r>
          <w:rPr>
            <w:noProof/>
            <w:webHidden/>
          </w:rPr>
        </w:r>
        <w:r>
          <w:rPr>
            <w:noProof/>
            <w:webHidden/>
          </w:rPr>
          <w:fldChar w:fldCharType="separate"/>
        </w:r>
        <w:r>
          <w:rPr>
            <w:noProof/>
            <w:webHidden/>
          </w:rPr>
          <w:t>3</w:t>
        </w:r>
        <w:r>
          <w:rPr>
            <w:noProof/>
            <w:webHidden/>
          </w:rPr>
          <w:fldChar w:fldCharType="end"/>
        </w:r>
      </w:hyperlink>
    </w:p>
    <w:p w14:paraId="57E5AB61" w14:textId="53820E18" w:rsidR="00D06A2E" w:rsidRDefault="00D06A2E">
      <w:pPr>
        <w:pStyle w:val="TOC2"/>
        <w:rPr>
          <w:rFonts w:eastAsiaTheme="minorEastAsia"/>
          <w:noProof/>
          <w:kern w:val="2"/>
          <w:sz w:val="24"/>
          <w:szCs w:val="24"/>
          <w:lang w:val="en-AU" w:eastAsia="en-AU"/>
          <w14:ligatures w14:val="standardContextual"/>
        </w:rPr>
      </w:pPr>
      <w:hyperlink w:anchor="_Toc216181772" w:history="1">
        <w:r w:rsidRPr="006B1572">
          <w:rPr>
            <w:rStyle w:val="Hyperlink"/>
            <w:noProof/>
          </w:rPr>
          <w:t>1.4</w:t>
        </w:r>
        <w:r>
          <w:rPr>
            <w:rFonts w:eastAsiaTheme="minorEastAsia"/>
            <w:noProof/>
            <w:kern w:val="2"/>
            <w:sz w:val="24"/>
            <w:szCs w:val="24"/>
            <w:lang w:val="en-AU" w:eastAsia="en-AU"/>
            <w14:ligatures w14:val="standardContextual"/>
          </w:rPr>
          <w:tab/>
        </w:r>
        <w:r w:rsidRPr="006B1572">
          <w:rPr>
            <w:rStyle w:val="Hyperlink"/>
            <w:noProof/>
          </w:rPr>
          <w:t>EOI Process does not create a contract</w:t>
        </w:r>
        <w:r>
          <w:rPr>
            <w:noProof/>
            <w:webHidden/>
          </w:rPr>
          <w:tab/>
        </w:r>
        <w:r>
          <w:rPr>
            <w:noProof/>
            <w:webHidden/>
          </w:rPr>
          <w:fldChar w:fldCharType="begin"/>
        </w:r>
        <w:r>
          <w:rPr>
            <w:noProof/>
            <w:webHidden/>
          </w:rPr>
          <w:instrText xml:space="preserve"> PAGEREF _Toc216181772 \h </w:instrText>
        </w:r>
        <w:r>
          <w:rPr>
            <w:noProof/>
            <w:webHidden/>
          </w:rPr>
        </w:r>
        <w:r>
          <w:rPr>
            <w:noProof/>
            <w:webHidden/>
          </w:rPr>
          <w:fldChar w:fldCharType="separate"/>
        </w:r>
        <w:r>
          <w:rPr>
            <w:noProof/>
            <w:webHidden/>
          </w:rPr>
          <w:t>3</w:t>
        </w:r>
        <w:r>
          <w:rPr>
            <w:noProof/>
            <w:webHidden/>
          </w:rPr>
          <w:fldChar w:fldCharType="end"/>
        </w:r>
      </w:hyperlink>
    </w:p>
    <w:p w14:paraId="20EC7ABD" w14:textId="6B0CEA01" w:rsidR="00D06A2E" w:rsidRDefault="00D06A2E">
      <w:pPr>
        <w:pStyle w:val="TOC1"/>
        <w:rPr>
          <w:rFonts w:eastAsiaTheme="minorEastAsia"/>
          <w:b w:val="0"/>
          <w:noProof/>
          <w:kern w:val="2"/>
          <w:sz w:val="24"/>
          <w:szCs w:val="24"/>
          <w:lang w:val="en-AU" w:eastAsia="en-AU"/>
          <w14:ligatures w14:val="standardContextual"/>
        </w:rPr>
      </w:pPr>
      <w:hyperlink w:anchor="_Toc216181773" w:history="1">
        <w:r w:rsidRPr="006B1572">
          <w:rPr>
            <w:rStyle w:val="Hyperlink"/>
            <w:noProof/>
          </w:rPr>
          <w:t>2</w:t>
        </w:r>
        <w:r>
          <w:rPr>
            <w:rFonts w:eastAsiaTheme="minorEastAsia"/>
            <w:b w:val="0"/>
            <w:noProof/>
            <w:kern w:val="2"/>
            <w:sz w:val="24"/>
            <w:szCs w:val="24"/>
            <w:lang w:val="en-AU" w:eastAsia="en-AU"/>
            <w14:ligatures w14:val="standardContextual"/>
          </w:rPr>
          <w:tab/>
        </w:r>
        <w:r w:rsidRPr="006B1572">
          <w:rPr>
            <w:rStyle w:val="Hyperlink"/>
            <w:noProof/>
          </w:rPr>
          <w:t>Structure of Invitation</w:t>
        </w:r>
        <w:r>
          <w:rPr>
            <w:noProof/>
            <w:webHidden/>
          </w:rPr>
          <w:tab/>
        </w:r>
        <w:r>
          <w:rPr>
            <w:noProof/>
            <w:webHidden/>
          </w:rPr>
          <w:fldChar w:fldCharType="begin"/>
        </w:r>
        <w:r>
          <w:rPr>
            <w:noProof/>
            <w:webHidden/>
          </w:rPr>
          <w:instrText xml:space="preserve"> PAGEREF _Toc216181773 \h </w:instrText>
        </w:r>
        <w:r>
          <w:rPr>
            <w:noProof/>
            <w:webHidden/>
          </w:rPr>
        </w:r>
        <w:r>
          <w:rPr>
            <w:noProof/>
            <w:webHidden/>
          </w:rPr>
          <w:fldChar w:fldCharType="separate"/>
        </w:r>
        <w:r>
          <w:rPr>
            <w:noProof/>
            <w:webHidden/>
          </w:rPr>
          <w:t>3</w:t>
        </w:r>
        <w:r>
          <w:rPr>
            <w:noProof/>
            <w:webHidden/>
          </w:rPr>
          <w:fldChar w:fldCharType="end"/>
        </w:r>
      </w:hyperlink>
    </w:p>
    <w:p w14:paraId="2B2D579D" w14:textId="0AEF5CFB" w:rsidR="00D06A2E" w:rsidRDefault="00D06A2E">
      <w:pPr>
        <w:pStyle w:val="TOC1"/>
        <w:rPr>
          <w:rFonts w:eastAsiaTheme="minorEastAsia"/>
          <w:b w:val="0"/>
          <w:noProof/>
          <w:kern w:val="2"/>
          <w:sz w:val="24"/>
          <w:szCs w:val="24"/>
          <w:lang w:val="en-AU" w:eastAsia="en-AU"/>
          <w14:ligatures w14:val="standardContextual"/>
        </w:rPr>
      </w:pPr>
      <w:hyperlink w:anchor="_Toc216181774" w:history="1">
        <w:r w:rsidRPr="006B1572">
          <w:rPr>
            <w:rStyle w:val="Hyperlink"/>
            <w:noProof/>
          </w:rPr>
          <w:t>3</w:t>
        </w:r>
        <w:r>
          <w:rPr>
            <w:rFonts w:eastAsiaTheme="minorEastAsia"/>
            <w:b w:val="0"/>
            <w:noProof/>
            <w:kern w:val="2"/>
            <w:sz w:val="24"/>
            <w:szCs w:val="24"/>
            <w:lang w:val="en-AU" w:eastAsia="en-AU"/>
            <w14:ligatures w14:val="standardContextual"/>
          </w:rPr>
          <w:tab/>
        </w:r>
        <w:r w:rsidRPr="006B1572">
          <w:rPr>
            <w:rStyle w:val="Hyperlink"/>
            <w:noProof/>
          </w:rPr>
          <w:t>Communication</w:t>
        </w:r>
        <w:r>
          <w:rPr>
            <w:noProof/>
            <w:webHidden/>
          </w:rPr>
          <w:tab/>
        </w:r>
        <w:r>
          <w:rPr>
            <w:noProof/>
            <w:webHidden/>
          </w:rPr>
          <w:fldChar w:fldCharType="begin"/>
        </w:r>
        <w:r>
          <w:rPr>
            <w:noProof/>
            <w:webHidden/>
          </w:rPr>
          <w:instrText xml:space="preserve"> PAGEREF _Toc216181774 \h </w:instrText>
        </w:r>
        <w:r>
          <w:rPr>
            <w:noProof/>
            <w:webHidden/>
          </w:rPr>
        </w:r>
        <w:r>
          <w:rPr>
            <w:noProof/>
            <w:webHidden/>
          </w:rPr>
          <w:fldChar w:fldCharType="separate"/>
        </w:r>
        <w:r>
          <w:rPr>
            <w:noProof/>
            <w:webHidden/>
          </w:rPr>
          <w:t>3</w:t>
        </w:r>
        <w:r>
          <w:rPr>
            <w:noProof/>
            <w:webHidden/>
          </w:rPr>
          <w:fldChar w:fldCharType="end"/>
        </w:r>
      </w:hyperlink>
    </w:p>
    <w:p w14:paraId="0586E94C" w14:textId="650312BF" w:rsidR="00D06A2E" w:rsidRDefault="00D06A2E">
      <w:pPr>
        <w:pStyle w:val="TOC2"/>
        <w:rPr>
          <w:rFonts w:eastAsiaTheme="minorEastAsia"/>
          <w:noProof/>
          <w:kern w:val="2"/>
          <w:sz w:val="24"/>
          <w:szCs w:val="24"/>
          <w:lang w:val="en-AU" w:eastAsia="en-AU"/>
          <w14:ligatures w14:val="standardContextual"/>
        </w:rPr>
      </w:pPr>
      <w:hyperlink w:anchor="_Toc216181775" w:history="1">
        <w:r w:rsidRPr="006B1572">
          <w:rPr>
            <w:rStyle w:val="Hyperlink"/>
            <w:noProof/>
          </w:rPr>
          <w:t>3.1</w:t>
        </w:r>
        <w:r>
          <w:rPr>
            <w:rFonts w:eastAsiaTheme="minorEastAsia"/>
            <w:noProof/>
            <w:kern w:val="2"/>
            <w:sz w:val="24"/>
            <w:szCs w:val="24"/>
            <w:lang w:val="en-AU" w:eastAsia="en-AU"/>
            <w14:ligatures w14:val="standardContextual"/>
          </w:rPr>
          <w:tab/>
        </w:r>
        <w:r w:rsidRPr="006B1572">
          <w:rPr>
            <w:rStyle w:val="Hyperlink"/>
            <w:noProof/>
          </w:rPr>
          <w:t>Contact Person</w:t>
        </w:r>
        <w:r>
          <w:rPr>
            <w:noProof/>
            <w:webHidden/>
          </w:rPr>
          <w:tab/>
        </w:r>
        <w:r>
          <w:rPr>
            <w:noProof/>
            <w:webHidden/>
          </w:rPr>
          <w:fldChar w:fldCharType="begin"/>
        </w:r>
        <w:r>
          <w:rPr>
            <w:noProof/>
            <w:webHidden/>
          </w:rPr>
          <w:instrText xml:space="preserve"> PAGEREF _Toc216181775 \h </w:instrText>
        </w:r>
        <w:r>
          <w:rPr>
            <w:noProof/>
            <w:webHidden/>
          </w:rPr>
        </w:r>
        <w:r>
          <w:rPr>
            <w:noProof/>
            <w:webHidden/>
          </w:rPr>
          <w:fldChar w:fldCharType="separate"/>
        </w:r>
        <w:r>
          <w:rPr>
            <w:noProof/>
            <w:webHidden/>
          </w:rPr>
          <w:t>3</w:t>
        </w:r>
        <w:r>
          <w:rPr>
            <w:noProof/>
            <w:webHidden/>
          </w:rPr>
          <w:fldChar w:fldCharType="end"/>
        </w:r>
      </w:hyperlink>
    </w:p>
    <w:p w14:paraId="23B0B21F" w14:textId="2505E044" w:rsidR="00D06A2E" w:rsidRDefault="00D06A2E">
      <w:pPr>
        <w:pStyle w:val="TOC2"/>
        <w:rPr>
          <w:rFonts w:eastAsiaTheme="minorEastAsia"/>
          <w:noProof/>
          <w:kern w:val="2"/>
          <w:sz w:val="24"/>
          <w:szCs w:val="24"/>
          <w:lang w:val="en-AU" w:eastAsia="en-AU"/>
          <w14:ligatures w14:val="standardContextual"/>
        </w:rPr>
      </w:pPr>
      <w:hyperlink w:anchor="_Toc216181776" w:history="1">
        <w:r w:rsidRPr="006B1572">
          <w:rPr>
            <w:rStyle w:val="Hyperlink"/>
            <w:noProof/>
          </w:rPr>
          <w:t>3.2</w:t>
        </w:r>
        <w:r>
          <w:rPr>
            <w:rFonts w:eastAsiaTheme="minorEastAsia"/>
            <w:noProof/>
            <w:kern w:val="2"/>
            <w:sz w:val="24"/>
            <w:szCs w:val="24"/>
            <w:lang w:val="en-AU" w:eastAsia="en-AU"/>
            <w14:ligatures w14:val="standardContextual"/>
          </w:rPr>
          <w:tab/>
        </w:r>
        <w:r w:rsidRPr="006B1572">
          <w:rPr>
            <w:rStyle w:val="Hyperlink"/>
            <w:noProof/>
          </w:rPr>
          <w:t>Requests for Clarification</w:t>
        </w:r>
        <w:r>
          <w:rPr>
            <w:noProof/>
            <w:webHidden/>
          </w:rPr>
          <w:tab/>
        </w:r>
        <w:r>
          <w:rPr>
            <w:noProof/>
            <w:webHidden/>
          </w:rPr>
          <w:fldChar w:fldCharType="begin"/>
        </w:r>
        <w:r>
          <w:rPr>
            <w:noProof/>
            <w:webHidden/>
          </w:rPr>
          <w:instrText xml:space="preserve"> PAGEREF _Toc216181776 \h </w:instrText>
        </w:r>
        <w:r>
          <w:rPr>
            <w:noProof/>
            <w:webHidden/>
          </w:rPr>
        </w:r>
        <w:r>
          <w:rPr>
            <w:noProof/>
            <w:webHidden/>
          </w:rPr>
          <w:fldChar w:fldCharType="separate"/>
        </w:r>
        <w:r>
          <w:rPr>
            <w:noProof/>
            <w:webHidden/>
          </w:rPr>
          <w:t>3</w:t>
        </w:r>
        <w:r>
          <w:rPr>
            <w:noProof/>
            <w:webHidden/>
          </w:rPr>
          <w:fldChar w:fldCharType="end"/>
        </w:r>
      </w:hyperlink>
    </w:p>
    <w:p w14:paraId="4CAE1ADD" w14:textId="64F953AD" w:rsidR="00D06A2E" w:rsidRDefault="00D06A2E">
      <w:pPr>
        <w:pStyle w:val="TOC2"/>
        <w:rPr>
          <w:rFonts w:eastAsiaTheme="minorEastAsia"/>
          <w:noProof/>
          <w:kern w:val="2"/>
          <w:sz w:val="24"/>
          <w:szCs w:val="24"/>
          <w:lang w:val="en-AU" w:eastAsia="en-AU"/>
          <w14:ligatures w14:val="standardContextual"/>
        </w:rPr>
      </w:pPr>
      <w:hyperlink w:anchor="_Toc216181777" w:history="1">
        <w:r w:rsidRPr="006B1572">
          <w:rPr>
            <w:rStyle w:val="Hyperlink"/>
            <w:noProof/>
          </w:rPr>
          <w:t>3.3</w:t>
        </w:r>
        <w:r>
          <w:rPr>
            <w:rFonts w:eastAsiaTheme="minorEastAsia"/>
            <w:noProof/>
            <w:kern w:val="2"/>
            <w:sz w:val="24"/>
            <w:szCs w:val="24"/>
            <w:lang w:val="en-AU" w:eastAsia="en-AU"/>
            <w14:ligatures w14:val="standardContextual"/>
          </w:rPr>
          <w:tab/>
        </w:r>
        <w:r w:rsidRPr="006B1572">
          <w:rPr>
            <w:rStyle w:val="Hyperlink"/>
            <w:noProof/>
          </w:rPr>
          <w:t>Briefing and Site Visits</w:t>
        </w:r>
        <w:r>
          <w:rPr>
            <w:noProof/>
            <w:webHidden/>
          </w:rPr>
          <w:tab/>
        </w:r>
        <w:r>
          <w:rPr>
            <w:noProof/>
            <w:webHidden/>
          </w:rPr>
          <w:fldChar w:fldCharType="begin"/>
        </w:r>
        <w:r>
          <w:rPr>
            <w:noProof/>
            <w:webHidden/>
          </w:rPr>
          <w:instrText xml:space="preserve"> PAGEREF _Toc216181777 \h </w:instrText>
        </w:r>
        <w:r>
          <w:rPr>
            <w:noProof/>
            <w:webHidden/>
          </w:rPr>
        </w:r>
        <w:r>
          <w:rPr>
            <w:noProof/>
            <w:webHidden/>
          </w:rPr>
          <w:fldChar w:fldCharType="separate"/>
        </w:r>
        <w:r>
          <w:rPr>
            <w:noProof/>
            <w:webHidden/>
          </w:rPr>
          <w:t>4</w:t>
        </w:r>
        <w:r>
          <w:rPr>
            <w:noProof/>
            <w:webHidden/>
          </w:rPr>
          <w:fldChar w:fldCharType="end"/>
        </w:r>
      </w:hyperlink>
    </w:p>
    <w:p w14:paraId="4E4974B0" w14:textId="03D4E625" w:rsidR="00D06A2E" w:rsidRDefault="00D06A2E">
      <w:pPr>
        <w:pStyle w:val="TOC1"/>
        <w:rPr>
          <w:rFonts w:eastAsiaTheme="minorEastAsia"/>
          <w:b w:val="0"/>
          <w:noProof/>
          <w:kern w:val="2"/>
          <w:sz w:val="24"/>
          <w:szCs w:val="24"/>
          <w:lang w:val="en-AU" w:eastAsia="en-AU"/>
          <w14:ligatures w14:val="standardContextual"/>
        </w:rPr>
      </w:pPr>
      <w:hyperlink w:anchor="_Toc216181778" w:history="1">
        <w:r w:rsidRPr="006B1572">
          <w:rPr>
            <w:rStyle w:val="Hyperlink"/>
            <w:noProof/>
          </w:rPr>
          <w:t>4</w:t>
        </w:r>
        <w:r>
          <w:rPr>
            <w:rFonts w:eastAsiaTheme="minorEastAsia"/>
            <w:b w:val="0"/>
            <w:noProof/>
            <w:kern w:val="2"/>
            <w:sz w:val="24"/>
            <w:szCs w:val="24"/>
            <w:lang w:val="en-AU" w:eastAsia="en-AU"/>
            <w14:ligatures w14:val="standardContextual"/>
          </w:rPr>
          <w:tab/>
        </w:r>
        <w:r w:rsidRPr="006B1572">
          <w:rPr>
            <w:rStyle w:val="Hyperlink"/>
            <w:noProof/>
          </w:rPr>
          <w:t>Your Response</w:t>
        </w:r>
        <w:r>
          <w:rPr>
            <w:noProof/>
            <w:webHidden/>
          </w:rPr>
          <w:tab/>
        </w:r>
        <w:r>
          <w:rPr>
            <w:noProof/>
            <w:webHidden/>
          </w:rPr>
          <w:fldChar w:fldCharType="begin"/>
        </w:r>
        <w:r>
          <w:rPr>
            <w:noProof/>
            <w:webHidden/>
          </w:rPr>
          <w:instrText xml:space="preserve"> PAGEREF _Toc216181778 \h </w:instrText>
        </w:r>
        <w:r>
          <w:rPr>
            <w:noProof/>
            <w:webHidden/>
          </w:rPr>
        </w:r>
        <w:r>
          <w:rPr>
            <w:noProof/>
            <w:webHidden/>
          </w:rPr>
          <w:fldChar w:fldCharType="separate"/>
        </w:r>
        <w:r>
          <w:rPr>
            <w:noProof/>
            <w:webHidden/>
          </w:rPr>
          <w:t>4</w:t>
        </w:r>
        <w:r>
          <w:rPr>
            <w:noProof/>
            <w:webHidden/>
          </w:rPr>
          <w:fldChar w:fldCharType="end"/>
        </w:r>
      </w:hyperlink>
    </w:p>
    <w:p w14:paraId="730E6D0F" w14:textId="6E3AB937" w:rsidR="00D06A2E" w:rsidRDefault="00D06A2E">
      <w:pPr>
        <w:pStyle w:val="TOC2"/>
        <w:rPr>
          <w:rFonts w:eastAsiaTheme="minorEastAsia"/>
          <w:noProof/>
          <w:kern w:val="2"/>
          <w:sz w:val="24"/>
          <w:szCs w:val="24"/>
          <w:lang w:val="en-AU" w:eastAsia="en-AU"/>
          <w14:ligatures w14:val="standardContextual"/>
        </w:rPr>
      </w:pPr>
      <w:hyperlink w:anchor="_Toc216181779" w:history="1">
        <w:r w:rsidRPr="006B1572">
          <w:rPr>
            <w:rStyle w:val="Hyperlink"/>
            <w:noProof/>
          </w:rPr>
          <w:t>4.1</w:t>
        </w:r>
        <w:r>
          <w:rPr>
            <w:rFonts w:eastAsiaTheme="minorEastAsia"/>
            <w:noProof/>
            <w:kern w:val="2"/>
            <w:sz w:val="24"/>
            <w:szCs w:val="24"/>
            <w:lang w:val="en-AU" w:eastAsia="en-AU"/>
            <w14:ligatures w14:val="standardContextual"/>
          </w:rPr>
          <w:tab/>
        </w:r>
        <w:r w:rsidRPr="006B1572">
          <w:rPr>
            <w:rStyle w:val="Hyperlink"/>
            <w:noProof/>
          </w:rPr>
          <w:t>Format of Response</w:t>
        </w:r>
        <w:r>
          <w:rPr>
            <w:noProof/>
            <w:webHidden/>
          </w:rPr>
          <w:tab/>
        </w:r>
        <w:r>
          <w:rPr>
            <w:noProof/>
            <w:webHidden/>
          </w:rPr>
          <w:fldChar w:fldCharType="begin"/>
        </w:r>
        <w:r>
          <w:rPr>
            <w:noProof/>
            <w:webHidden/>
          </w:rPr>
          <w:instrText xml:space="preserve"> PAGEREF _Toc216181779 \h </w:instrText>
        </w:r>
        <w:r>
          <w:rPr>
            <w:noProof/>
            <w:webHidden/>
          </w:rPr>
        </w:r>
        <w:r>
          <w:rPr>
            <w:noProof/>
            <w:webHidden/>
          </w:rPr>
          <w:fldChar w:fldCharType="separate"/>
        </w:r>
        <w:r>
          <w:rPr>
            <w:noProof/>
            <w:webHidden/>
          </w:rPr>
          <w:t>4</w:t>
        </w:r>
        <w:r>
          <w:rPr>
            <w:noProof/>
            <w:webHidden/>
          </w:rPr>
          <w:fldChar w:fldCharType="end"/>
        </w:r>
      </w:hyperlink>
    </w:p>
    <w:p w14:paraId="0B7AD296" w14:textId="0539F4A3" w:rsidR="00D06A2E" w:rsidRDefault="00D06A2E">
      <w:pPr>
        <w:pStyle w:val="TOC2"/>
        <w:rPr>
          <w:rFonts w:eastAsiaTheme="minorEastAsia"/>
          <w:noProof/>
          <w:kern w:val="2"/>
          <w:sz w:val="24"/>
          <w:szCs w:val="24"/>
          <w:lang w:val="en-AU" w:eastAsia="en-AU"/>
          <w14:ligatures w14:val="standardContextual"/>
        </w:rPr>
      </w:pPr>
      <w:hyperlink w:anchor="_Toc216181780" w:history="1">
        <w:r w:rsidRPr="006B1572">
          <w:rPr>
            <w:rStyle w:val="Hyperlink"/>
            <w:noProof/>
          </w:rPr>
          <w:t>4.2</w:t>
        </w:r>
        <w:r>
          <w:rPr>
            <w:rFonts w:eastAsiaTheme="minorEastAsia"/>
            <w:noProof/>
            <w:kern w:val="2"/>
            <w:sz w:val="24"/>
            <w:szCs w:val="24"/>
            <w:lang w:val="en-AU" w:eastAsia="en-AU"/>
            <w14:ligatures w14:val="standardContextual"/>
          </w:rPr>
          <w:tab/>
        </w:r>
        <w:r w:rsidRPr="006B1572">
          <w:rPr>
            <w:rStyle w:val="Hyperlink"/>
            <w:noProof/>
          </w:rPr>
          <w:t>Cost of Preparing Your Response</w:t>
        </w:r>
        <w:r>
          <w:rPr>
            <w:noProof/>
            <w:webHidden/>
          </w:rPr>
          <w:tab/>
        </w:r>
        <w:r>
          <w:rPr>
            <w:noProof/>
            <w:webHidden/>
          </w:rPr>
          <w:fldChar w:fldCharType="begin"/>
        </w:r>
        <w:r>
          <w:rPr>
            <w:noProof/>
            <w:webHidden/>
          </w:rPr>
          <w:instrText xml:space="preserve"> PAGEREF _Toc216181780 \h </w:instrText>
        </w:r>
        <w:r>
          <w:rPr>
            <w:noProof/>
            <w:webHidden/>
          </w:rPr>
        </w:r>
        <w:r>
          <w:rPr>
            <w:noProof/>
            <w:webHidden/>
          </w:rPr>
          <w:fldChar w:fldCharType="separate"/>
        </w:r>
        <w:r>
          <w:rPr>
            <w:noProof/>
            <w:webHidden/>
          </w:rPr>
          <w:t>4</w:t>
        </w:r>
        <w:r>
          <w:rPr>
            <w:noProof/>
            <w:webHidden/>
          </w:rPr>
          <w:fldChar w:fldCharType="end"/>
        </w:r>
      </w:hyperlink>
    </w:p>
    <w:p w14:paraId="01ED7AF8" w14:textId="6ACEE30C" w:rsidR="00D06A2E" w:rsidRDefault="00D06A2E">
      <w:pPr>
        <w:pStyle w:val="TOC1"/>
        <w:rPr>
          <w:rFonts w:eastAsiaTheme="minorEastAsia"/>
          <w:b w:val="0"/>
          <w:noProof/>
          <w:kern w:val="2"/>
          <w:sz w:val="24"/>
          <w:szCs w:val="24"/>
          <w:lang w:val="en-AU" w:eastAsia="en-AU"/>
          <w14:ligatures w14:val="standardContextual"/>
        </w:rPr>
      </w:pPr>
      <w:hyperlink w:anchor="_Toc216181781" w:history="1">
        <w:r w:rsidRPr="006B1572">
          <w:rPr>
            <w:rStyle w:val="Hyperlink"/>
            <w:noProof/>
          </w:rPr>
          <w:t>5</w:t>
        </w:r>
        <w:r>
          <w:rPr>
            <w:rFonts w:eastAsiaTheme="minorEastAsia"/>
            <w:b w:val="0"/>
            <w:noProof/>
            <w:kern w:val="2"/>
            <w:sz w:val="24"/>
            <w:szCs w:val="24"/>
            <w:lang w:val="en-AU" w:eastAsia="en-AU"/>
            <w14:ligatures w14:val="standardContextual"/>
          </w:rPr>
          <w:tab/>
        </w:r>
        <w:r w:rsidRPr="006B1572">
          <w:rPr>
            <w:rStyle w:val="Hyperlink"/>
            <w:noProof/>
          </w:rPr>
          <w:t>Lodging a Response</w:t>
        </w:r>
        <w:r>
          <w:rPr>
            <w:noProof/>
            <w:webHidden/>
          </w:rPr>
          <w:tab/>
        </w:r>
        <w:r>
          <w:rPr>
            <w:noProof/>
            <w:webHidden/>
          </w:rPr>
          <w:fldChar w:fldCharType="begin"/>
        </w:r>
        <w:r>
          <w:rPr>
            <w:noProof/>
            <w:webHidden/>
          </w:rPr>
          <w:instrText xml:space="preserve"> PAGEREF _Toc216181781 \h </w:instrText>
        </w:r>
        <w:r>
          <w:rPr>
            <w:noProof/>
            <w:webHidden/>
          </w:rPr>
        </w:r>
        <w:r>
          <w:rPr>
            <w:noProof/>
            <w:webHidden/>
          </w:rPr>
          <w:fldChar w:fldCharType="separate"/>
        </w:r>
        <w:r>
          <w:rPr>
            <w:noProof/>
            <w:webHidden/>
          </w:rPr>
          <w:t>4</w:t>
        </w:r>
        <w:r>
          <w:rPr>
            <w:noProof/>
            <w:webHidden/>
          </w:rPr>
          <w:fldChar w:fldCharType="end"/>
        </w:r>
      </w:hyperlink>
    </w:p>
    <w:p w14:paraId="0E933199" w14:textId="1661F933" w:rsidR="00D06A2E" w:rsidRDefault="00D06A2E">
      <w:pPr>
        <w:pStyle w:val="TOC2"/>
        <w:rPr>
          <w:rFonts w:eastAsiaTheme="minorEastAsia"/>
          <w:noProof/>
          <w:kern w:val="2"/>
          <w:sz w:val="24"/>
          <w:szCs w:val="24"/>
          <w:lang w:val="en-AU" w:eastAsia="en-AU"/>
          <w14:ligatures w14:val="standardContextual"/>
        </w:rPr>
      </w:pPr>
      <w:hyperlink w:anchor="_Toc216181782" w:history="1">
        <w:r w:rsidRPr="006B1572">
          <w:rPr>
            <w:rStyle w:val="Hyperlink"/>
            <w:noProof/>
          </w:rPr>
          <w:t>5.1</w:t>
        </w:r>
        <w:r>
          <w:rPr>
            <w:rFonts w:eastAsiaTheme="minorEastAsia"/>
            <w:noProof/>
            <w:kern w:val="2"/>
            <w:sz w:val="24"/>
            <w:szCs w:val="24"/>
            <w:lang w:val="en-AU" w:eastAsia="en-AU"/>
            <w14:ligatures w14:val="standardContextual"/>
          </w:rPr>
          <w:tab/>
        </w:r>
        <w:r w:rsidRPr="006B1572">
          <w:rPr>
            <w:rStyle w:val="Hyperlink"/>
            <w:noProof/>
          </w:rPr>
          <w:t>Lodgement</w:t>
        </w:r>
        <w:r>
          <w:rPr>
            <w:noProof/>
            <w:webHidden/>
          </w:rPr>
          <w:tab/>
        </w:r>
        <w:r>
          <w:rPr>
            <w:noProof/>
            <w:webHidden/>
          </w:rPr>
          <w:fldChar w:fldCharType="begin"/>
        </w:r>
        <w:r>
          <w:rPr>
            <w:noProof/>
            <w:webHidden/>
          </w:rPr>
          <w:instrText xml:space="preserve"> PAGEREF _Toc216181782 \h </w:instrText>
        </w:r>
        <w:r>
          <w:rPr>
            <w:noProof/>
            <w:webHidden/>
          </w:rPr>
        </w:r>
        <w:r>
          <w:rPr>
            <w:noProof/>
            <w:webHidden/>
          </w:rPr>
          <w:fldChar w:fldCharType="separate"/>
        </w:r>
        <w:r>
          <w:rPr>
            <w:noProof/>
            <w:webHidden/>
          </w:rPr>
          <w:t>4</w:t>
        </w:r>
        <w:r>
          <w:rPr>
            <w:noProof/>
            <w:webHidden/>
          </w:rPr>
          <w:fldChar w:fldCharType="end"/>
        </w:r>
      </w:hyperlink>
    </w:p>
    <w:p w14:paraId="3FE26239" w14:textId="2910E532" w:rsidR="00D06A2E" w:rsidRDefault="00D06A2E">
      <w:pPr>
        <w:pStyle w:val="TOC2"/>
        <w:rPr>
          <w:rFonts w:eastAsiaTheme="minorEastAsia"/>
          <w:noProof/>
          <w:kern w:val="2"/>
          <w:sz w:val="24"/>
          <w:szCs w:val="24"/>
          <w:lang w:val="en-AU" w:eastAsia="en-AU"/>
          <w14:ligatures w14:val="standardContextual"/>
        </w:rPr>
      </w:pPr>
      <w:hyperlink w:anchor="_Toc216181783" w:history="1">
        <w:r w:rsidRPr="006B1572">
          <w:rPr>
            <w:rStyle w:val="Hyperlink"/>
            <w:noProof/>
          </w:rPr>
          <w:t>5.2</w:t>
        </w:r>
        <w:r>
          <w:rPr>
            <w:rFonts w:eastAsiaTheme="minorEastAsia"/>
            <w:noProof/>
            <w:kern w:val="2"/>
            <w:sz w:val="24"/>
            <w:szCs w:val="24"/>
            <w:lang w:val="en-AU" w:eastAsia="en-AU"/>
            <w14:ligatures w14:val="standardContextual"/>
          </w:rPr>
          <w:tab/>
        </w:r>
        <w:r w:rsidRPr="006B1572">
          <w:rPr>
            <w:rStyle w:val="Hyperlink"/>
            <w:noProof/>
          </w:rPr>
          <w:t>Late Responses</w:t>
        </w:r>
        <w:r>
          <w:rPr>
            <w:noProof/>
            <w:webHidden/>
          </w:rPr>
          <w:tab/>
        </w:r>
        <w:r>
          <w:rPr>
            <w:noProof/>
            <w:webHidden/>
          </w:rPr>
          <w:fldChar w:fldCharType="begin"/>
        </w:r>
        <w:r>
          <w:rPr>
            <w:noProof/>
            <w:webHidden/>
          </w:rPr>
          <w:instrText xml:space="preserve"> PAGEREF _Toc216181783 \h </w:instrText>
        </w:r>
        <w:r>
          <w:rPr>
            <w:noProof/>
            <w:webHidden/>
          </w:rPr>
        </w:r>
        <w:r>
          <w:rPr>
            <w:noProof/>
            <w:webHidden/>
          </w:rPr>
          <w:fldChar w:fldCharType="separate"/>
        </w:r>
        <w:r>
          <w:rPr>
            <w:noProof/>
            <w:webHidden/>
          </w:rPr>
          <w:t>4</w:t>
        </w:r>
        <w:r>
          <w:rPr>
            <w:noProof/>
            <w:webHidden/>
          </w:rPr>
          <w:fldChar w:fldCharType="end"/>
        </w:r>
      </w:hyperlink>
    </w:p>
    <w:p w14:paraId="6ADEF28E" w14:textId="0660395C" w:rsidR="00D06A2E" w:rsidRDefault="00D06A2E">
      <w:pPr>
        <w:pStyle w:val="TOC2"/>
        <w:rPr>
          <w:rFonts w:eastAsiaTheme="minorEastAsia"/>
          <w:noProof/>
          <w:kern w:val="2"/>
          <w:sz w:val="24"/>
          <w:szCs w:val="24"/>
          <w:lang w:val="en-AU" w:eastAsia="en-AU"/>
          <w14:ligatures w14:val="standardContextual"/>
        </w:rPr>
      </w:pPr>
      <w:hyperlink w:anchor="_Toc216181784" w:history="1">
        <w:r w:rsidRPr="006B1572">
          <w:rPr>
            <w:rStyle w:val="Hyperlink"/>
            <w:noProof/>
          </w:rPr>
          <w:t>5.3</w:t>
        </w:r>
        <w:r>
          <w:rPr>
            <w:rFonts w:eastAsiaTheme="minorEastAsia"/>
            <w:noProof/>
            <w:kern w:val="2"/>
            <w:sz w:val="24"/>
            <w:szCs w:val="24"/>
            <w:lang w:val="en-AU" w:eastAsia="en-AU"/>
            <w14:ligatures w14:val="standardContextual"/>
          </w:rPr>
          <w:tab/>
        </w:r>
        <w:r w:rsidRPr="006B1572">
          <w:rPr>
            <w:rStyle w:val="Hyperlink"/>
            <w:noProof/>
          </w:rPr>
          <w:t>Tetra Tech International Development’s Use of Your Response Materials</w:t>
        </w:r>
        <w:r>
          <w:rPr>
            <w:noProof/>
            <w:webHidden/>
          </w:rPr>
          <w:tab/>
        </w:r>
        <w:r>
          <w:rPr>
            <w:noProof/>
            <w:webHidden/>
          </w:rPr>
          <w:fldChar w:fldCharType="begin"/>
        </w:r>
        <w:r>
          <w:rPr>
            <w:noProof/>
            <w:webHidden/>
          </w:rPr>
          <w:instrText xml:space="preserve"> PAGEREF _Toc216181784 \h </w:instrText>
        </w:r>
        <w:r>
          <w:rPr>
            <w:noProof/>
            <w:webHidden/>
          </w:rPr>
        </w:r>
        <w:r>
          <w:rPr>
            <w:noProof/>
            <w:webHidden/>
          </w:rPr>
          <w:fldChar w:fldCharType="separate"/>
        </w:r>
        <w:r>
          <w:rPr>
            <w:noProof/>
            <w:webHidden/>
          </w:rPr>
          <w:t>5</w:t>
        </w:r>
        <w:r>
          <w:rPr>
            <w:noProof/>
            <w:webHidden/>
          </w:rPr>
          <w:fldChar w:fldCharType="end"/>
        </w:r>
      </w:hyperlink>
    </w:p>
    <w:p w14:paraId="060C273A" w14:textId="77CC1436" w:rsidR="00D06A2E" w:rsidRDefault="00D06A2E">
      <w:pPr>
        <w:pStyle w:val="TOC2"/>
        <w:rPr>
          <w:rFonts w:eastAsiaTheme="minorEastAsia"/>
          <w:noProof/>
          <w:kern w:val="2"/>
          <w:sz w:val="24"/>
          <w:szCs w:val="24"/>
          <w:lang w:val="en-AU" w:eastAsia="en-AU"/>
          <w14:ligatures w14:val="standardContextual"/>
        </w:rPr>
      </w:pPr>
      <w:hyperlink w:anchor="_Toc216181785" w:history="1">
        <w:r w:rsidRPr="006B1572">
          <w:rPr>
            <w:rStyle w:val="Hyperlink"/>
            <w:noProof/>
          </w:rPr>
          <w:t>5.4</w:t>
        </w:r>
        <w:r>
          <w:rPr>
            <w:rFonts w:eastAsiaTheme="minorEastAsia"/>
            <w:noProof/>
            <w:kern w:val="2"/>
            <w:sz w:val="24"/>
            <w:szCs w:val="24"/>
            <w:lang w:val="en-AU" w:eastAsia="en-AU"/>
            <w14:ligatures w14:val="standardContextual"/>
          </w:rPr>
          <w:tab/>
        </w:r>
        <w:r w:rsidRPr="006B1572">
          <w:rPr>
            <w:rStyle w:val="Hyperlink"/>
            <w:noProof/>
          </w:rPr>
          <w:t>Sub-contracting</w:t>
        </w:r>
        <w:r>
          <w:rPr>
            <w:noProof/>
            <w:webHidden/>
          </w:rPr>
          <w:tab/>
        </w:r>
        <w:r>
          <w:rPr>
            <w:noProof/>
            <w:webHidden/>
          </w:rPr>
          <w:fldChar w:fldCharType="begin"/>
        </w:r>
        <w:r>
          <w:rPr>
            <w:noProof/>
            <w:webHidden/>
          </w:rPr>
          <w:instrText xml:space="preserve"> PAGEREF _Toc216181785 \h </w:instrText>
        </w:r>
        <w:r>
          <w:rPr>
            <w:noProof/>
            <w:webHidden/>
          </w:rPr>
        </w:r>
        <w:r>
          <w:rPr>
            <w:noProof/>
            <w:webHidden/>
          </w:rPr>
          <w:fldChar w:fldCharType="separate"/>
        </w:r>
        <w:r>
          <w:rPr>
            <w:noProof/>
            <w:webHidden/>
          </w:rPr>
          <w:t>5</w:t>
        </w:r>
        <w:r>
          <w:rPr>
            <w:noProof/>
            <w:webHidden/>
          </w:rPr>
          <w:fldChar w:fldCharType="end"/>
        </w:r>
      </w:hyperlink>
    </w:p>
    <w:p w14:paraId="1B499671" w14:textId="37BB4A6C" w:rsidR="00D06A2E" w:rsidRDefault="00D06A2E">
      <w:pPr>
        <w:pStyle w:val="TOC1"/>
        <w:rPr>
          <w:rFonts w:eastAsiaTheme="minorEastAsia"/>
          <w:b w:val="0"/>
          <w:noProof/>
          <w:kern w:val="2"/>
          <w:sz w:val="24"/>
          <w:szCs w:val="24"/>
          <w:lang w:val="en-AU" w:eastAsia="en-AU"/>
          <w14:ligatures w14:val="standardContextual"/>
        </w:rPr>
      </w:pPr>
      <w:hyperlink w:anchor="_Toc216181786" w:history="1">
        <w:r w:rsidRPr="006B1572">
          <w:rPr>
            <w:rStyle w:val="Hyperlink"/>
            <w:noProof/>
          </w:rPr>
          <w:t>6</w:t>
        </w:r>
        <w:r>
          <w:rPr>
            <w:rFonts w:eastAsiaTheme="minorEastAsia"/>
            <w:b w:val="0"/>
            <w:noProof/>
            <w:kern w:val="2"/>
            <w:sz w:val="24"/>
            <w:szCs w:val="24"/>
            <w:lang w:val="en-AU" w:eastAsia="en-AU"/>
            <w14:ligatures w14:val="standardContextual"/>
          </w:rPr>
          <w:tab/>
        </w:r>
        <w:r w:rsidRPr="006B1572">
          <w:rPr>
            <w:rStyle w:val="Hyperlink"/>
            <w:noProof/>
          </w:rPr>
          <w:t>EOI Process Conduct</w:t>
        </w:r>
        <w:r>
          <w:rPr>
            <w:noProof/>
            <w:webHidden/>
          </w:rPr>
          <w:tab/>
        </w:r>
        <w:r>
          <w:rPr>
            <w:noProof/>
            <w:webHidden/>
          </w:rPr>
          <w:fldChar w:fldCharType="begin"/>
        </w:r>
        <w:r>
          <w:rPr>
            <w:noProof/>
            <w:webHidden/>
          </w:rPr>
          <w:instrText xml:space="preserve"> PAGEREF _Toc216181786 \h </w:instrText>
        </w:r>
        <w:r>
          <w:rPr>
            <w:noProof/>
            <w:webHidden/>
          </w:rPr>
        </w:r>
        <w:r>
          <w:rPr>
            <w:noProof/>
            <w:webHidden/>
          </w:rPr>
          <w:fldChar w:fldCharType="separate"/>
        </w:r>
        <w:r>
          <w:rPr>
            <w:noProof/>
            <w:webHidden/>
          </w:rPr>
          <w:t>5</w:t>
        </w:r>
        <w:r>
          <w:rPr>
            <w:noProof/>
            <w:webHidden/>
          </w:rPr>
          <w:fldChar w:fldCharType="end"/>
        </w:r>
      </w:hyperlink>
    </w:p>
    <w:p w14:paraId="711D33A1" w14:textId="7EB5AB32" w:rsidR="00D06A2E" w:rsidRDefault="00D06A2E">
      <w:pPr>
        <w:pStyle w:val="TOC2"/>
        <w:rPr>
          <w:rFonts w:eastAsiaTheme="minorEastAsia"/>
          <w:noProof/>
          <w:kern w:val="2"/>
          <w:sz w:val="24"/>
          <w:szCs w:val="24"/>
          <w:lang w:val="en-AU" w:eastAsia="en-AU"/>
          <w14:ligatures w14:val="standardContextual"/>
        </w:rPr>
      </w:pPr>
      <w:hyperlink w:anchor="_Toc216181787" w:history="1">
        <w:r w:rsidRPr="006B1572">
          <w:rPr>
            <w:rStyle w:val="Hyperlink"/>
            <w:noProof/>
          </w:rPr>
          <w:t>6.1</w:t>
        </w:r>
        <w:r>
          <w:rPr>
            <w:rFonts w:eastAsiaTheme="minorEastAsia"/>
            <w:noProof/>
            <w:kern w:val="2"/>
            <w:sz w:val="24"/>
            <w:szCs w:val="24"/>
            <w:lang w:val="en-AU" w:eastAsia="en-AU"/>
            <w14:ligatures w14:val="standardContextual"/>
          </w:rPr>
          <w:tab/>
        </w:r>
        <w:r w:rsidRPr="006B1572">
          <w:rPr>
            <w:rStyle w:val="Hyperlink"/>
            <w:noProof/>
          </w:rPr>
          <w:t>Your Conduct</w:t>
        </w:r>
        <w:r>
          <w:rPr>
            <w:noProof/>
            <w:webHidden/>
          </w:rPr>
          <w:tab/>
        </w:r>
        <w:r>
          <w:rPr>
            <w:noProof/>
            <w:webHidden/>
          </w:rPr>
          <w:fldChar w:fldCharType="begin"/>
        </w:r>
        <w:r>
          <w:rPr>
            <w:noProof/>
            <w:webHidden/>
          </w:rPr>
          <w:instrText xml:space="preserve"> PAGEREF _Toc216181787 \h </w:instrText>
        </w:r>
        <w:r>
          <w:rPr>
            <w:noProof/>
            <w:webHidden/>
          </w:rPr>
        </w:r>
        <w:r>
          <w:rPr>
            <w:noProof/>
            <w:webHidden/>
          </w:rPr>
          <w:fldChar w:fldCharType="separate"/>
        </w:r>
        <w:r>
          <w:rPr>
            <w:noProof/>
            <w:webHidden/>
          </w:rPr>
          <w:t>5</w:t>
        </w:r>
        <w:r>
          <w:rPr>
            <w:noProof/>
            <w:webHidden/>
          </w:rPr>
          <w:fldChar w:fldCharType="end"/>
        </w:r>
      </w:hyperlink>
    </w:p>
    <w:p w14:paraId="0852ABBE" w14:textId="2CAA3654" w:rsidR="00D06A2E" w:rsidRDefault="00D06A2E">
      <w:pPr>
        <w:pStyle w:val="TOC2"/>
        <w:rPr>
          <w:rFonts w:eastAsiaTheme="minorEastAsia"/>
          <w:noProof/>
          <w:kern w:val="2"/>
          <w:sz w:val="24"/>
          <w:szCs w:val="24"/>
          <w:lang w:val="en-AU" w:eastAsia="en-AU"/>
          <w14:ligatures w14:val="standardContextual"/>
        </w:rPr>
      </w:pPr>
      <w:hyperlink w:anchor="_Toc216181788" w:history="1">
        <w:r w:rsidRPr="006B1572">
          <w:rPr>
            <w:rStyle w:val="Hyperlink"/>
            <w:noProof/>
          </w:rPr>
          <w:t>6.2</w:t>
        </w:r>
        <w:r>
          <w:rPr>
            <w:rFonts w:eastAsiaTheme="minorEastAsia"/>
            <w:noProof/>
            <w:kern w:val="2"/>
            <w:sz w:val="24"/>
            <w:szCs w:val="24"/>
            <w:lang w:val="en-AU" w:eastAsia="en-AU"/>
            <w14:ligatures w14:val="standardContextual"/>
          </w:rPr>
          <w:tab/>
        </w:r>
        <w:r w:rsidRPr="006B1572">
          <w:rPr>
            <w:rStyle w:val="Hyperlink"/>
            <w:noProof/>
          </w:rPr>
          <w:t>Tetra Tech International Development Conduct</w:t>
        </w:r>
        <w:r>
          <w:rPr>
            <w:noProof/>
            <w:webHidden/>
          </w:rPr>
          <w:tab/>
        </w:r>
        <w:r>
          <w:rPr>
            <w:noProof/>
            <w:webHidden/>
          </w:rPr>
          <w:fldChar w:fldCharType="begin"/>
        </w:r>
        <w:r>
          <w:rPr>
            <w:noProof/>
            <w:webHidden/>
          </w:rPr>
          <w:instrText xml:space="preserve"> PAGEREF _Toc216181788 \h </w:instrText>
        </w:r>
        <w:r>
          <w:rPr>
            <w:noProof/>
            <w:webHidden/>
          </w:rPr>
        </w:r>
        <w:r>
          <w:rPr>
            <w:noProof/>
            <w:webHidden/>
          </w:rPr>
          <w:fldChar w:fldCharType="separate"/>
        </w:r>
        <w:r>
          <w:rPr>
            <w:noProof/>
            <w:webHidden/>
          </w:rPr>
          <w:t>5</w:t>
        </w:r>
        <w:r>
          <w:rPr>
            <w:noProof/>
            <w:webHidden/>
          </w:rPr>
          <w:fldChar w:fldCharType="end"/>
        </w:r>
      </w:hyperlink>
    </w:p>
    <w:p w14:paraId="66933C10" w14:textId="3DA5FFD0" w:rsidR="00D06A2E" w:rsidRDefault="00D06A2E">
      <w:pPr>
        <w:pStyle w:val="TOC2"/>
        <w:rPr>
          <w:rFonts w:eastAsiaTheme="minorEastAsia"/>
          <w:noProof/>
          <w:kern w:val="2"/>
          <w:sz w:val="24"/>
          <w:szCs w:val="24"/>
          <w:lang w:val="en-AU" w:eastAsia="en-AU"/>
          <w14:ligatures w14:val="standardContextual"/>
        </w:rPr>
      </w:pPr>
      <w:hyperlink w:anchor="_Toc216181789" w:history="1">
        <w:r w:rsidRPr="006B1572">
          <w:rPr>
            <w:rStyle w:val="Hyperlink"/>
            <w:noProof/>
          </w:rPr>
          <w:t>6.3</w:t>
        </w:r>
        <w:r>
          <w:rPr>
            <w:rFonts w:eastAsiaTheme="minorEastAsia"/>
            <w:noProof/>
            <w:kern w:val="2"/>
            <w:sz w:val="24"/>
            <w:szCs w:val="24"/>
            <w:lang w:val="en-AU" w:eastAsia="en-AU"/>
            <w14:ligatures w14:val="standardContextual"/>
          </w:rPr>
          <w:tab/>
        </w:r>
        <w:r w:rsidRPr="006B1572">
          <w:rPr>
            <w:rStyle w:val="Hyperlink"/>
            <w:noProof/>
          </w:rPr>
          <w:t>Confidentiality</w:t>
        </w:r>
        <w:r>
          <w:rPr>
            <w:noProof/>
            <w:webHidden/>
          </w:rPr>
          <w:tab/>
        </w:r>
        <w:r>
          <w:rPr>
            <w:noProof/>
            <w:webHidden/>
          </w:rPr>
          <w:fldChar w:fldCharType="begin"/>
        </w:r>
        <w:r>
          <w:rPr>
            <w:noProof/>
            <w:webHidden/>
          </w:rPr>
          <w:instrText xml:space="preserve"> PAGEREF _Toc216181789 \h </w:instrText>
        </w:r>
        <w:r>
          <w:rPr>
            <w:noProof/>
            <w:webHidden/>
          </w:rPr>
        </w:r>
        <w:r>
          <w:rPr>
            <w:noProof/>
            <w:webHidden/>
          </w:rPr>
          <w:fldChar w:fldCharType="separate"/>
        </w:r>
        <w:r>
          <w:rPr>
            <w:noProof/>
            <w:webHidden/>
          </w:rPr>
          <w:t>5</w:t>
        </w:r>
        <w:r>
          <w:rPr>
            <w:noProof/>
            <w:webHidden/>
          </w:rPr>
          <w:fldChar w:fldCharType="end"/>
        </w:r>
      </w:hyperlink>
    </w:p>
    <w:p w14:paraId="397419D0" w14:textId="358D8A54" w:rsidR="00D06A2E" w:rsidRDefault="00D06A2E">
      <w:pPr>
        <w:pStyle w:val="TOC1"/>
        <w:rPr>
          <w:rFonts w:eastAsiaTheme="minorEastAsia"/>
          <w:b w:val="0"/>
          <w:noProof/>
          <w:kern w:val="2"/>
          <w:sz w:val="24"/>
          <w:szCs w:val="24"/>
          <w:lang w:val="en-AU" w:eastAsia="en-AU"/>
          <w14:ligatures w14:val="standardContextual"/>
        </w:rPr>
      </w:pPr>
      <w:hyperlink w:anchor="_Toc216181790" w:history="1">
        <w:r w:rsidRPr="006B1572">
          <w:rPr>
            <w:rStyle w:val="Hyperlink"/>
            <w:noProof/>
          </w:rPr>
          <w:t>7</w:t>
        </w:r>
        <w:r>
          <w:rPr>
            <w:rFonts w:eastAsiaTheme="minorEastAsia"/>
            <w:b w:val="0"/>
            <w:noProof/>
            <w:kern w:val="2"/>
            <w:sz w:val="24"/>
            <w:szCs w:val="24"/>
            <w:lang w:val="en-AU" w:eastAsia="en-AU"/>
            <w14:ligatures w14:val="standardContextual"/>
          </w:rPr>
          <w:tab/>
        </w:r>
        <w:r w:rsidRPr="006B1572">
          <w:rPr>
            <w:rStyle w:val="Hyperlink"/>
            <w:noProof/>
          </w:rPr>
          <w:t>Evaluation Process</w:t>
        </w:r>
        <w:r>
          <w:rPr>
            <w:noProof/>
            <w:webHidden/>
          </w:rPr>
          <w:tab/>
        </w:r>
        <w:r>
          <w:rPr>
            <w:noProof/>
            <w:webHidden/>
          </w:rPr>
          <w:fldChar w:fldCharType="begin"/>
        </w:r>
        <w:r>
          <w:rPr>
            <w:noProof/>
            <w:webHidden/>
          </w:rPr>
          <w:instrText xml:space="preserve"> PAGEREF _Toc216181790 \h </w:instrText>
        </w:r>
        <w:r>
          <w:rPr>
            <w:noProof/>
            <w:webHidden/>
          </w:rPr>
        </w:r>
        <w:r>
          <w:rPr>
            <w:noProof/>
            <w:webHidden/>
          </w:rPr>
          <w:fldChar w:fldCharType="separate"/>
        </w:r>
        <w:r>
          <w:rPr>
            <w:noProof/>
            <w:webHidden/>
          </w:rPr>
          <w:t>6</w:t>
        </w:r>
        <w:r>
          <w:rPr>
            <w:noProof/>
            <w:webHidden/>
          </w:rPr>
          <w:fldChar w:fldCharType="end"/>
        </w:r>
      </w:hyperlink>
    </w:p>
    <w:p w14:paraId="360F1EE6" w14:textId="38A87980" w:rsidR="00D06A2E" w:rsidRDefault="00D06A2E">
      <w:pPr>
        <w:pStyle w:val="TOC2"/>
        <w:rPr>
          <w:rFonts w:eastAsiaTheme="minorEastAsia"/>
          <w:noProof/>
          <w:kern w:val="2"/>
          <w:sz w:val="24"/>
          <w:szCs w:val="24"/>
          <w:lang w:val="en-AU" w:eastAsia="en-AU"/>
          <w14:ligatures w14:val="standardContextual"/>
        </w:rPr>
      </w:pPr>
      <w:hyperlink w:anchor="_Toc216181791" w:history="1">
        <w:r w:rsidRPr="006B1572">
          <w:rPr>
            <w:rStyle w:val="Hyperlink"/>
            <w:noProof/>
          </w:rPr>
          <w:t>7.1</w:t>
        </w:r>
        <w:r>
          <w:rPr>
            <w:rFonts w:eastAsiaTheme="minorEastAsia"/>
            <w:noProof/>
            <w:kern w:val="2"/>
            <w:sz w:val="24"/>
            <w:szCs w:val="24"/>
            <w:lang w:val="en-AU" w:eastAsia="en-AU"/>
            <w14:ligatures w14:val="standardContextual"/>
          </w:rPr>
          <w:tab/>
        </w:r>
        <w:r w:rsidRPr="006B1572">
          <w:rPr>
            <w:rStyle w:val="Hyperlink"/>
            <w:noProof/>
          </w:rPr>
          <w:t>Evaluation</w:t>
        </w:r>
        <w:r>
          <w:rPr>
            <w:noProof/>
            <w:webHidden/>
          </w:rPr>
          <w:tab/>
        </w:r>
        <w:r>
          <w:rPr>
            <w:noProof/>
            <w:webHidden/>
          </w:rPr>
          <w:fldChar w:fldCharType="begin"/>
        </w:r>
        <w:r>
          <w:rPr>
            <w:noProof/>
            <w:webHidden/>
          </w:rPr>
          <w:instrText xml:space="preserve"> PAGEREF _Toc216181791 \h </w:instrText>
        </w:r>
        <w:r>
          <w:rPr>
            <w:noProof/>
            <w:webHidden/>
          </w:rPr>
        </w:r>
        <w:r>
          <w:rPr>
            <w:noProof/>
            <w:webHidden/>
          </w:rPr>
          <w:fldChar w:fldCharType="separate"/>
        </w:r>
        <w:r>
          <w:rPr>
            <w:noProof/>
            <w:webHidden/>
          </w:rPr>
          <w:t>6</w:t>
        </w:r>
        <w:r>
          <w:rPr>
            <w:noProof/>
            <w:webHidden/>
          </w:rPr>
          <w:fldChar w:fldCharType="end"/>
        </w:r>
      </w:hyperlink>
    </w:p>
    <w:p w14:paraId="7D212B54" w14:textId="5CD35567" w:rsidR="00D06A2E" w:rsidRDefault="00D06A2E">
      <w:pPr>
        <w:pStyle w:val="TOC2"/>
        <w:rPr>
          <w:rFonts w:eastAsiaTheme="minorEastAsia"/>
          <w:noProof/>
          <w:kern w:val="2"/>
          <w:sz w:val="24"/>
          <w:szCs w:val="24"/>
          <w:lang w:val="en-AU" w:eastAsia="en-AU"/>
          <w14:ligatures w14:val="standardContextual"/>
        </w:rPr>
      </w:pPr>
      <w:hyperlink w:anchor="_Toc216181792" w:history="1">
        <w:r w:rsidRPr="006B1572">
          <w:rPr>
            <w:rStyle w:val="Hyperlink"/>
            <w:noProof/>
          </w:rPr>
          <w:t>7.2</w:t>
        </w:r>
        <w:r>
          <w:rPr>
            <w:rFonts w:eastAsiaTheme="minorEastAsia"/>
            <w:noProof/>
            <w:kern w:val="2"/>
            <w:sz w:val="24"/>
            <w:szCs w:val="24"/>
            <w:lang w:val="en-AU" w:eastAsia="en-AU"/>
            <w14:ligatures w14:val="standardContextual"/>
          </w:rPr>
          <w:tab/>
        </w:r>
        <w:r w:rsidRPr="006B1572">
          <w:rPr>
            <w:rStyle w:val="Hyperlink"/>
            <w:noProof/>
          </w:rPr>
          <w:t>Discontinue Process</w:t>
        </w:r>
        <w:r>
          <w:rPr>
            <w:noProof/>
            <w:webHidden/>
          </w:rPr>
          <w:tab/>
        </w:r>
        <w:r>
          <w:rPr>
            <w:noProof/>
            <w:webHidden/>
          </w:rPr>
          <w:fldChar w:fldCharType="begin"/>
        </w:r>
        <w:r>
          <w:rPr>
            <w:noProof/>
            <w:webHidden/>
          </w:rPr>
          <w:instrText xml:space="preserve"> PAGEREF _Toc216181792 \h </w:instrText>
        </w:r>
        <w:r>
          <w:rPr>
            <w:noProof/>
            <w:webHidden/>
          </w:rPr>
        </w:r>
        <w:r>
          <w:rPr>
            <w:noProof/>
            <w:webHidden/>
          </w:rPr>
          <w:fldChar w:fldCharType="separate"/>
        </w:r>
        <w:r>
          <w:rPr>
            <w:noProof/>
            <w:webHidden/>
          </w:rPr>
          <w:t>7</w:t>
        </w:r>
        <w:r>
          <w:rPr>
            <w:noProof/>
            <w:webHidden/>
          </w:rPr>
          <w:fldChar w:fldCharType="end"/>
        </w:r>
      </w:hyperlink>
    </w:p>
    <w:p w14:paraId="7C88242E" w14:textId="7D882D9D" w:rsidR="00D06A2E" w:rsidRDefault="00D06A2E">
      <w:pPr>
        <w:pStyle w:val="TOC2"/>
        <w:rPr>
          <w:rFonts w:eastAsiaTheme="minorEastAsia"/>
          <w:noProof/>
          <w:kern w:val="2"/>
          <w:sz w:val="24"/>
          <w:szCs w:val="24"/>
          <w:lang w:val="en-AU" w:eastAsia="en-AU"/>
          <w14:ligatures w14:val="standardContextual"/>
        </w:rPr>
      </w:pPr>
      <w:hyperlink w:anchor="_Toc216181793" w:history="1">
        <w:r w:rsidRPr="006B1572">
          <w:rPr>
            <w:rStyle w:val="Hyperlink"/>
            <w:noProof/>
          </w:rPr>
          <w:t>7.3</w:t>
        </w:r>
        <w:r>
          <w:rPr>
            <w:rFonts w:eastAsiaTheme="minorEastAsia"/>
            <w:noProof/>
            <w:kern w:val="2"/>
            <w:sz w:val="24"/>
            <w:szCs w:val="24"/>
            <w:lang w:val="en-AU" w:eastAsia="en-AU"/>
            <w14:ligatures w14:val="standardContextual"/>
          </w:rPr>
          <w:tab/>
        </w:r>
        <w:r w:rsidRPr="006B1572">
          <w:rPr>
            <w:rStyle w:val="Hyperlink"/>
            <w:noProof/>
          </w:rPr>
          <w:t>Shortlisting</w:t>
        </w:r>
        <w:r>
          <w:rPr>
            <w:noProof/>
            <w:webHidden/>
          </w:rPr>
          <w:tab/>
        </w:r>
        <w:r>
          <w:rPr>
            <w:noProof/>
            <w:webHidden/>
          </w:rPr>
          <w:fldChar w:fldCharType="begin"/>
        </w:r>
        <w:r>
          <w:rPr>
            <w:noProof/>
            <w:webHidden/>
          </w:rPr>
          <w:instrText xml:space="preserve"> PAGEREF _Toc216181793 \h </w:instrText>
        </w:r>
        <w:r>
          <w:rPr>
            <w:noProof/>
            <w:webHidden/>
          </w:rPr>
        </w:r>
        <w:r>
          <w:rPr>
            <w:noProof/>
            <w:webHidden/>
          </w:rPr>
          <w:fldChar w:fldCharType="separate"/>
        </w:r>
        <w:r>
          <w:rPr>
            <w:noProof/>
            <w:webHidden/>
          </w:rPr>
          <w:t>7</w:t>
        </w:r>
        <w:r>
          <w:rPr>
            <w:noProof/>
            <w:webHidden/>
          </w:rPr>
          <w:fldChar w:fldCharType="end"/>
        </w:r>
      </w:hyperlink>
    </w:p>
    <w:p w14:paraId="0DE103DB" w14:textId="0FF970F1" w:rsidR="00D06A2E" w:rsidRDefault="00D06A2E">
      <w:pPr>
        <w:pStyle w:val="TOC2"/>
        <w:rPr>
          <w:rFonts w:eastAsiaTheme="minorEastAsia"/>
          <w:noProof/>
          <w:kern w:val="2"/>
          <w:sz w:val="24"/>
          <w:szCs w:val="24"/>
          <w:lang w:val="en-AU" w:eastAsia="en-AU"/>
          <w14:ligatures w14:val="standardContextual"/>
        </w:rPr>
      </w:pPr>
      <w:hyperlink w:anchor="_Toc216181794" w:history="1">
        <w:r w:rsidRPr="006B1572">
          <w:rPr>
            <w:rStyle w:val="Hyperlink"/>
            <w:noProof/>
          </w:rPr>
          <w:t>7.4</w:t>
        </w:r>
        <w:r>
          <w:rPr>
            <w:rFonts w:eastAsiaTheme="minorEastAsia"/>
            <w:noProof/>
            <w:kern w:val="2"/>
            <w:sz w:val="24"/>
            <w:szCs w:val="24"/>
            <w:lang w:val="en-AU" w:eastAsia="en-AU"/>
            <w14:ligatures w14:val="standardContextual"/>
          </w:rPr>
          <w:tab/>
        </w:r>
        <w:r w:rsidRPr="006B1572">
          <w:rPr>
            <w:rStyle w:val="Hyperlink"/>
            <w:noProof/>
          </w:rPr>
          <w:t>Negotiation</w:t>
        </w:r>
        <w:r>
          <w:rPr>
            <w:noProof/>
            <w:webHidden/>
          </w:rPr>
          <w:tab/>
        </w:r>
        <w:r>
          <w:rPr>
            <w:noProof/>
            <w:webHidden/>
          </w:rPr>
          <w:fldChar w:fldCharType="begin"/>
        </w:r>
        <w:r>
          <w:rPr>
            <w:noProof/>
            <w:webHidden/>
          </w:rPr>
          <w:instrText xml:space="preserve"> PAGEREF _Toc216181794 \h </w:instrText>
        </w:r>
        <w:r>
          <w:rPr>
            <w:noProof/>
            <w:webHidden/>
          </w:rPr>
        </w:r>
        <w:r>
          <w:rPr>
            <w:noProof/>
            <w:webHidden/>
          </w:rPr>
          <w:fldChar w:fldCharType="separate"/>
        </w:r>
        <w:r>
          <w:rPr>
            <w:noProof/>
            <w:webHidden/>
          </w:rPr>
          <w:t>7</w:t>
        </w:r>
        <w:r>
          <w:rPr>
            <w:noProof/>
            <w:webHidden/>
          </w:rPr>
          <w:fldChar w:fldCharType="end"/>
        </w:r>
      </w:hyperlink>
    </w:p>
    <w:p w14:paraId="0C5DA7E0" w14:textId="7E4A3059" w:rsidR="00D06A2E" w:rsidRDefault="00D06A2E">
      <w:pPr>
        <w:pStyle w:val="TOC2"/>
        <w:rPr>
          <w:rFonts w:eastAsiaTheme="minorEastAsia"/>
          <w:noProof/>
          <w:kern w:val="2"/>
          <w:sz w:val="24"/>
          <w:szCs w:val="24"/>
          <w:lang w:val="en-AU" w:eastAsia="en-AU"/>
          <w14:ligatures w14:val="standardContextual"/>
        </w:rPr>
      </w:pPr>
      <w:hyperlink w:anchor="_Toc216181795" w:history="1">
        <w:r w:rsidRPr="006B1572">
          <w:rPr>
            <w:rStyle w:val="Hyperlink"/>
            <w:noProof/>
          </w:rPr>
          <w:t>7.5</w:t>
        </w:r>
        <w:r>
          <w:rPr>
            <w:rFonts w:eastAsiaTheme="minorEastAsia"/>
            <w:noProof/>
            <w:kern w:val="2"/>
            <w:sz w:val="24"/>
            <w:szCs w:val="24"/>
            <w:lang w:val="en-AU" w:eastAsia="en-AU"/>
            <w14:ligatures w14:val="standardContextual"/>
          </w:rPr>
          <w:tab/>
        </w:r>
        <w:r w:rsidRPr="006B1572">
          <w:rPr>
            <w:rStyle w:val="Hyperlink"/>
            <w:noProof/>
          </w:rPr>
          <w:t>Secondary Procurement Process</w:t>
        </w:r>
        <w:r>
          <w:rPr>
            <w:noProof/>
            <w:webHidden/>
          </w:rPr>
          <w:tab/>
        </w:r>
        <w:r>
          <w:rPr>
            <w:noProof/>
            <w:webHidden/>
          </w:rPr>
          <w:fldChar w:fldCharType="begin"/>
        </w:r>
        <w:r>
          <w:rPr>
            <w:noProof/>
            <w:webHidden/>
          </w:rPr>
          <w:instrText xml:space="preserve"> PAGEREF _Toc216181795 \h </w:instrText>
        </w:r>
        <w:r>
          <w:rPr>
            <w:noProof/>
            <w:webHidden/>
          </w:rPr>
        </w:r>
        <w:r>
          <w:rPr>
            <w:noProof/>
            <w:webHidden/>
          </w:rPr>
          <w:fldChar w:fldCharType="separate"/>
        </w:r>
        <w:r>
          <w:rPr>
            <w:noProof/>
            <w:webHidden/>
          </w:rPr>
          <w:t>7</w:t>
        </w:r>
        <w:r>
          <w:rPr>
            <w:noProof/>
            <w:webHidden/>
          </w:rPr>
          <w:fldChar w:fldCharType="end"/>
        </w:r>
      </w:hyperlink>
    </w:p>
    <w:p w14:paraId="7FFE0281" w14:textId="19F84997" w:rsidR="00D06A2E" w:rsidRDefault="00D06A2E">
      <w:pPr>
        <w:pStyle w:val="TOC2"/>
        <w:rPr>
          <w:rFonts w:eastAsiaTheme="minorEastAsia"/>
          <w:noProof/>
          <w:kern w:val="2"/>
          <w:sz w:val="24"/>
          <w:szCs w:val="24"/>
          <w:lang w:val="en-AU" w:eastAsia="en-AU"/>
          <w14:ligatures w14:val="standardContextual"/>
        </w:rPr>
      </w:pPr>
      <w:hyperlink w:anchor="_Toc216181796" w:history="1">
        <w:r w:rsidRPr="006B1572">
          <w:rPr>
            <w:rStyle w:val="Hyperlink"/>
            <w:noProof/>
          </w:rPr>
          <w:t>7.6</w:t>
        </w:r>
        <w:r>
          <w:rPr>
            <w:rFonts w:eastAsiaTheme="minorEastAsia"/>
            <w:noProof/>
            <w:kern w:val="2"/>
            <w:sz w:val="24"/>
            <w:szCs w:val="24"/>
            <w:lang w:val="en-AU" w:eastAsia="en-AU"/>
            <w14:ligatures w14:val="standardContextual"/>
          </w:rPr>
          <w:tab/>
        </w:r>
        <w:r w:rsidRPr="006B1572">
          <w:rPr>
            <w:rStyle w:val="Hyperlink"/>
            <w:noProof/>
          </w:rPr>
          <w:t>Further Approach to Market</w:t>
        </w:r>
        <w:r>
          <w:rPr>
            <w:noProof/>
            <w:webHidden/>
          </w:rPr>
          <w:tab/>
        </w:r>
        <w:r>
          <w:rPr>
            <w:noProof/>
            <w:webHidden/>
          </w:rPr>
          <w:fldChar w:fldCharType="begin"/>
        </w:r>
        <w:r>
          <w:rPr>
            <w:noProof/>
            <w:webHidden/>
          </w:rPr>
          <w:instrText xml:space="preserve"> PAGEREF _Toc216181796 \h </w:instrText>
        </w:r>
        <w:r>
          <w:rPr>
            <w:noProof/>
            <w:webHidden/>
          </w:rPr>
        </w:r>
        <w:r>
          <w:rPr>
            <w:noProof/>
            <w:webHidden/>
          </w:rPr>
          <w:fldChar w:fldCharType="separate"/>
        </w:r>
        <w:r>
          <w:rPr>
            <w:noProof/>
            <w:webHidden/>
          </w:rPr>
          <w:t>7</w:t>
        </w:r>
        <w:r>
          <w:rPr>
            <w:noProof/>
            <w:webHidden/>
          </w:rPr>
          <w:fldChar w:fldCharType="end"/>
        </w:r>
      </w:hyperlink>
    </w:p>
    <w:p w14:paraId="4EB30FAA" w14:textId="5D9C6ACB" w:rsidR="00D06A2E" w:rsidRDefault="00D06A2E">
      <w:pPr>
        <w:pStyle w:val="TOC1"/>
        <w:rPr>
          <w:rFonts w:eastAsiaTheme="minorEastAsia"/>
          <w:b w:val="0"/>
          <w:noProof/>
          <w:kern w:val="2"/>
          <w:sz w:val="24"/>
          <w:szCs w:val="24"/>
          <w:lang w:val="en-AU" w:eastAsia="en-AU"/>
          <w14:ligatures w14:val="standardContextual"/>
        </w:rPr>
      </w:pPr>
      <w:hyperlink w:anchor="_Toc216181797" w:history="1">
        <w:r w:rsidRPr="006B1572">
          <w:rPr>
            <w:rStyle w:val="Hyperlink"/>
            <w:noProof/>
          </w:rPr>
          <w:t>8</w:t>
        </w:r>
        <w:r>
          <w:rPr>
            <w:rFonts w:eastAsiaTheme="minorEastAsia"/>
            <w:b w:val="0"/>
            <w:noProof/>
            <w:kern w:val="2"/>
            <w:sz w:val="24"/>
            <w:szCs w:val="24"/>
            <w:lang w:val="en-AU" w:eastAsia="en-AU"/>
            <w14:ligatures w14:val="standardContextual"/>
          </w:rPr>
          <w:tab/>
        </w:r>
        <w:r w:rsidRPr="006B1572">
          <w:rPr>
            <w:rStyle w:val="Hyperlink"/>
            <w:noProof/>
          </w:rPr>
          <w:t>Procurement Policies</w:t>
        </w:r>
        <w:r>
          <w:rPr>
            <w:noProof/>
            <w:webHidden/>
          </w:rPr>
          <w:tab/>
        </w:r>
        <w:r>
          <w:rPr>
            <w:noProof/>
            <w:webHidden/>
          </w:rPr>
          <w:fldChar w:fldCharType="begin"/>
        </w:r>
        <w:r>
          <w:rPr>
            <w:noProof/>
            <w:webHidden/>
          </w:rPr>
          <w:instrText xml:space="preserve"> PAGEREF _Toc216181797 \h </w:instrText>
        </w:r>
        <w:r>
          <w:rPr>
            <w:noProof/>
            <w:webHidden/>
          </w:rPr>
        </w:r>
        <w:r>
          <w:rPr>
            <w:noProof/>
            <w:webHidden/>
          </w:rPr>
          <w:fldChar w:fldCharType="separate"/>
        </w:r>
        <w:r>
          <w:rPr>
            <w:noProof/>
            <w:webHidden/>
          </w:rPr>
          <w:t>8</w:t>
        </w:r>
        <w:r>
          <w:rPr>
            <w:noProof/>
            <w:webHidden/>
          </w:rPr>
          <w:fldChar w:fldCharType="end"/>
        </w:r>
      </w:hyperlink>
    </w:p>
    <w:p w14:paraId="466CCFE3" w14:textId="763056E7" w:rsidR="00D06A2E" w:rsidRDefault="00D06A2E">
      <w:pPr>
        <w:pStyle w:val="TOC1"/>
        <w:rPr>
          <w:rFonts w:eastAsiaTheme="minorEastAsia"/>
          <w:b w:val="0"/>
          <w:noProof/>
          <w:kern w:val="2"/>
          <w:sz w:val="24"/>
          <w:szCs w:val="24"/>
          <w:lang w:val="en-AU" w:eastAsia="en-AU"/>
          <w14:ligatures w14:val="standardContextual"/>
        </w:rPr>
      </w:pPr>
      <w:hyperlink w:anchor="_Toc216181798" w:history="1">
        <w:r w:rsidRPr="006B1572">
          <w:rPr>
            <w:rStyle w:val="Hyperlink"/>
            <w:noProof/>
          </w:rPr>
          <w:t>9</w:t>
        </w:r>
        <w:r>
          <w:rPr>
            <w:rFonts w:eastAsiaTheme="minorEastAsia"/>
            <w:b w:val="0"/>
            <w:noProof/>
            <w:kern w:val="2"/>
            <w:sz w:val="24"/>
            <w:szCs w:val="24"/>
            <w:lang w:val="en-AU" w:eastAsia="en-AU"/>
            <w14:ligatures w14:val="standardContextual"/>
          </w:rPr>
          <w:tab/>
        </w:r>
        <w:r w:rsidRPr="006B1572">
          <w:rPr>
            <w:rStyle w:val="Hyperlink"/>
            <w:noProof/>
          </w:rPr>
          <w:t>Glossary</w:t>
        </w:r>
        <w:r>
          <w:rPr>
            <w:noProof/>
            <w:webHidden/>
          </w:rPr>
          <w:tab/>
        </w:r>
        <w:r>
          <w:rPr>
            <w:noProof/>
            <w:webHidden/>
          </w:rPr>
          <w:fldChar w:fldCharType="begin"/>
        </w:r>
        <w:r>
          <w:rPr>
            <w:noProof/>
            <w:webHidden/>
          </w:rPr>
          <w:instrText xml:space="preserve"> PAGEREF _Toc216181798 \h </w:instrText>
        </w:r>
        <w:r>
          <w:rPr>
            <w:noProof/>
            <w:webHidden/>
          </w:rPr>
        </w:r>
        <w:r>
          <w:rPr>
            <w:noProof/>
            <w:webHidden/>
          </w:rPr>
          <w:fldChar w:fldCharType="separate"/>
        </w:r>
        <w:r>
          <w:rPr>
            <w:noProof/>
            <w:webHidden/>
          </w:rPr>
          <w:t>8</w:t>
        </w:r>
        <w:r>
          <w:rPr>
            <w:noProof/>
            <w:webHidden/>
          </w:rPr>
          <w:fldChar w:fldCharType="end"/>
        </w:r>
      </w:hyperlink>
    </w:p>
    <w:p w14:paraId="57701D37" w14:textId="30F5F203" w:rsidR="00D06A2E" w:rsidRDefault="00D06A2E">
      <w:pPr>
        <w:pStyle w:val="TOC2"/>
        <w:rPr>
          <w:rFonts w:eastAsiaTheme="minorEastAsia"/>
          <w:noProof/>
          <w:kern w:val="2"/>
          <w:sz w:val="24"/>
          <w:szCs w:val="24"/>
          <w:lang w:val="en-AU" w:eastAsia="en-AU"/>
          <w14:ligatures w14:val="standardContextual"/>
        </w:rPr>
      </w:pPr>
      <w:hyperlink w:anchor="_Toc216181799" w:history="1">
        <w:r w:rsidRPr="006B1572">
          <w:rPr>
            <w:rStyle w:val="Hyperlink"/>
            <w:noProof/>
          </w:rPr>
          <w:t>9.1</w:t>
        </w:r>
        <w:r>
          <w:rPr>
            <w:rFonts w:eastAsiaTheme="minorEastAsia"/>
            <w:noProof/>
            <w:kern w:val="2"/>
            <w:sz w:val="24"/>
            <w:szCs w:val="24"/>
            <w:lang w:val="en-AU" w:eastAsia="en-AU"/>
            <w14:ligatures w14:val="standardContextual"/>
          </w:rPr>
          <w:tab/>
        </w:r>
        <w:r w:rsidRPr="006B1572">
          <w:rPr>
            <w:rStyle w:val="Hyperlink"/>
            <w:noProof/>
          </w:rPr>
          <w:t>Definitions</w:t>
        </w:r>
        <w:r>
          <w:rPr>
            <w:noProof/>
            <w:webHidden/>
          </w:rPr>
          <w:tab/>
        </w:r>
        <w:r>
          <w:rPr>
            <w:noProof/>
            <w:webHidden/>
          </w:rPr>
          <w:fldChar w:fldCharType="begin"/>
        </w:r>
        <w:r>
          <w:rPr>
            <w:noProof/>
            <w:webHidden/>
          </w:rPr>
          <w:instrText xml:space="preserve"> PAGEREF _Toc216181799 \h </w:instrText>
        </w:r>
        <w:r>
          <w:rPr>
            <w:noProof/>
            <w:webHidden/>
          </w:rPr>
        </w:r>
        <w:r>
          <w:rPr>
            <w:noProof/>
            <w:webHidden/>
          </w:rPr>
          <w:fldChar w:fldCharType="separate"/>
        </w:r>
        <w:r>
          <w:rPr>
            <w:noProof/>
            <w:webHidden/>
          </w:rPr>
          <w:t>8</w:t>
        </w:r>
        <w:r>
          <w:rPr>
            <w:noProof/>
            <w:webHidden/>
          </w:rPr>
          <w:fldChar w:fldCharType="end"/>
        </w:r>
      </w:hyperlink>
    </w:p>
    <w:p w14:paraId="6CBD54DE" w14:textId="031DBA73" w:rsidR="007C018D" w:rsidRPr="007C018D" w:rsidRDefault="00E1480C" w:rsidP="007C018D">
      <w:pPr>
        <w:sectPr w:rsidR="007C018D" w:rsidRPr="007C018D" w:rsidSect="00E1480C">
          <w:footerReference w:type="default" r:id="rId14"/>
          <w:pgSz w:w="11906" w:h="16838" w:code="9"/>
          <w:pgMar w:top="1440" w:right="1080" w:bottom="1440" w:left="1080" w:header="567" w:footer="567" w:gutter="0"/>
          <w:pgNumType w:fmt="lowerRoman" w:start="1"/>
          <w:cols w:space="720"/>
          <w:docGrid w:linePitch="360"/>
        </w:sectPr>
      </w:pPr>
      <w:r>
        <w:rPr>
          <w:b/>
        </w:rPr>
        <w:fldChar w:fldCharType="end"/>
      </w:r>
    </w:p>
    <w:p w14:paraId="4FE24877" w14:textId="1EC5B649" w:rsidR="00B4005E" w:rsidRPr="007D1376" w:rsidRDefault="00323FD2" w:rsidP="00323FD2">
      <w:pPr>
        <w:pStyle w:val="Title"/>
        <w:rPr>
          <w:caps/>
        </w:rPr>
      </w:pPr>
      <w:bookmarkStart w:id="0" w:name="_Toc464563374"/>
      <w:r w:rsidRPr="007D1376">
        <w:lastRenderedPageBreak/>
        <w:t>Part A – E</w:t>
      </w:r>
      <w:r>
        <w:t>OI</w:t>
      </w:r>
      <w:r w:rsidRPr="007D1376">
        <w:t xml:space="preserve"> Process Guidelines</w:t>
      </w:r>
      <w:bookmarkEnd w:id="0"/>
    </w:p>
    <w:p w14:paraId="3702E48F" w14:textId="77777777" w:rsidR="00B4005E" w:rsidRPr="007D1376" w:rsidRDefault="00B4005E" w:rsidP="00323FD2">
      <w:pPr>
        <w:pStyle w:val="NoNumbersHeading1"/>
      </w:pPr>
      <w:r w:rsidRPr="007D1376">
        <w:t>Principal</w:t>
      </w:r>
    </w:p>
    <w:p w14:paraId="050707F0" w14:textId="72517F20" w:rsidR="00B4005E" w:rsidRPr="007D1376" w:rsidRDefault="00B4005E" w:rsidP="00854054">
      <w:pPr>
        <w:rPr>
          <w:rFonts w:cs="Arial"/>
        </w:rPr>
      </w:pPr>
      <w:r w:rsidRPr="00854054">
        <w:rPr>
          <w:rFonts w:cs="Arial"/>
        </w:rPr>
        <w:t xml:space="preserve">Tetra Tech International Development Pty Ltd,(ABN 63 007 889 081), a duly registered Australian company located at </w:t>
      </w:r>
      <w:r w:rsidR="00727B1B">
        <w:rPr>
          <w:rFonts w:cs="Arial"/>
        </w:rPr>
        <w:t>GF, 422 King William Street</w:t>
      </w:r>
      <w:r w:rsidRPr="00854054">
        <w:rPr>
          <w:rFonts w:cs="Arial"/>
        </w:rPr>
        <w:t xml:space="preserve">, </w:t>
      </w:r>
      <w:r w:rsidR="00727B1B">
        <w:rPr>
          <w:rFonts w:cs="Arial"/>
        </w:rPr>
        <w:t>Adelaide</w:t>
      </w:r>
      <w:r w:rsidRPr="00854054">
        <w:rPr>
          <w:rFonts w:cs="Arial"/>
        </w:rPr>
        <w:t xml:space="preserve"> SA </w:t>
      </w:r>
      <w:r w:rsidR="00727B1B">
        <w:rPr>
          <w:rFonts w:cs="Arial"/>
        </w:rPr>
        <w:t>5000</w:t>
      </w:r>
      <w:r w:rsidRPr="00854054">
        <w:rPr>
          <w:rFonts w:cs="Arial"/>
        </w:rPr>
        <w:t xml:space="preserve">, Australia, referred to as ” Tetra Tech International Development” or “Tetra Tech International Development” as the managing contractor of the </w:t>
      </w:r>
      <w:r w:rsidR="00854054" w:rsidRPr="00854054">
        <w:rPr>
          <w:rFonts w:cs="Arial"/>
        </w:rPr>
        <w:t>Mekong-Australia Partnership Support Unit (MAP SU) p</w:t>
      </w:r>
      <w:r w:rsidRPr="00854054">
        <w:rPr>
          <w:rFonts w:cs="Arial"/>
        </w:rPr>
        <w:t>rogram on behalf of the Australian Government’s Department of Foreign Affairs and Trade (DFAT)</w:t>
      </w:r>
    </w:p>
    <w:p w14:paraId="79C82853" w14:textId="77777777" w:rsidR="00B4005E" w:rsidRPr="007D1376" w:rsidRDefault="00B4005E" w:rsidP="00323FD2">
      <w:pPr>
        <w:pStyle w:val="NoNumbersHeading1"/>
      </w:pPr>
      <w:r w:rsidRPr="007D1376">
        <w:t>Requirements</w:t>
      </w:r>
    </w:p>
    <w:p w14:paraId="10F9AA1F" w14:textId="77777777" w:rsidR="00854054" w:rsidRPr="00854054" w:rsidRDefault="00854054" w:rsidP="00854054">
      <w:pPr>
        <w:rPr>
          <w:rFonts w:cs="Arial"/>
        </w:rPr>
      </w:pPr>
      <w:r w:rsidRPr="00854054">
        <w:rPr>
          <w:rFonts w:cs="Arial"/>
        </w:rPr>
        <w:t>The Mekong-Australia Partnership Support Unit (MAP SU) initiative is funded by the Government of Australia. The objective of the Mekong-Australia Partnership Support Unit (MAP SU) is to provide efficient and effective support including enabling services and delivery of selected MAP activities, as directed by the Mekong Hub at the Australian Embassy in Bangkok, Thailand, to ensure that Australia is a trusted and reliable partner in supporting a resilient, inclusive, and sustainable Mekong subregion. The Support Unit will deliver the Leadership and Skills program, as well as enabling services for the Transnational Crime program.</w:t>
      </w:r>
    </w:p>
    <w:p w14:paraId="6BF82235" w14:textId="77777777" w:rsidR="00854054" w:rsidRPr="00854054" w:rsidRDefault="00854054" w:rsidP="00854054">
      <w:pPr>
        <w:rPr>
          <w:rFonts w:cs="Arial"/>
        </w:rPr>
      </w:pPr>
      <w:r w:rsidRPr="00854054">
        <w:rPr>
          <w:rFonts w:cs="Arial"/>
        </w:rPr>
        <w:t>The Mekong–Australia Partnership Support Unit (MAP SU) Panel of Experts also referred to as the Technical Assistance Panel (TAP), is a roster of pre-screened individuals and organisations who can provide technical assistance to MAP initiatives. Joining the Panel allows you to contribute expertise to support resilient, inclusive, and sustainable development in the Mekong subregion</w:t>
      </w:r>
    </w:p>
    <w:p w14:paraId="04A42E44" w14:textId="77777777" w:rsidR="00B4005E" w:rsidRPr="007D1376" w:rsidRDefault="00B4005E" w:rsidP="00323FD2">
      <w:pPr>
        <w:pStyle w:val="NoNumbersHeading1"/>
      </w:pPr>
      <w:r w:rsidRPr="007D1376">
        <w:t>Important Dates</w:t>
      </w:r>
    </w:p>
    <w:tbl>
      <w:tblPr>
        <w:tblStyle w:val="TableGrid"/>
        <w:tblW w:w="5000" w:type="pct"/>
        <w:tblLook w:val="04A0" w:firstRow="1" w:lastRow="0" w:firstColumn="1" w:lastColumn="0" w:noHBand="0" w:noVBand="1"/>
      </w:tblPr>
      <w:tblGrid>
        <w:gridCol w:w="3501"/>
        <w:gridCol w:w="6245"/>
      </w:tblGrid>
      <w:tr w:rsidR="00B4005E" w:rsidRPr="007D1376" w14:paraId="02A547B9" w14:textId="77777777" w:rsidTr="00093E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pct"/>
          </w:tcPr>
          <w:p w14:paraId="298F8EB7" w14:textId="77777777" w:rsidR="00B4005E" w:rsidRPr="005F3C0F" w:rsidRDefault="00B4005E" w:rsidP="00EA2E75">
            <w:pPr>
              <w:spacing w:before="40" w:after="40" w:line="240" w:lineRule="atLeast"/>
              <w:rPr>
                <w:rFonts w:ascii="Arial" w:hAnsi="Arial" w:cs="Arial"/>
                <w:b w:val="0"/>
              </w:rPr>
            </w:pPr>
            <w:r w:rsidRPr="005F3C0F">
              <w:rPr>
                <w:rFonts w:ascii="Arial" w:hAnsi="Arial" w:cs="Arial"/>
              </w:rPr>
              <w:t>Invitation Issue Date</w:t>
            </w:r>
          </w:p>
        </w:tc>
        <w:tc>
          <w:tcPr>
            <w:tcW w:w="3204" w:type="pct"/>
          </w:tcPr>
          <w:p w14:paraId="0362DC2C" w14:textId="78D028DA" w:rsidR="00B4005E" w:rsidRPr="005F3C0F" w:rsidRDefault="00371059" w:rsidP="00EA2E75">
            <w:pPr>
              <w:tabs>
                <w:tab w:val="left" w:pos="-1985"/>
              </w:tabs>
              <w:overflowPunct w:val="0"/>
              <w:autoSpaceDE w:val="0"/>
              <w:autoSpaceDN w:val="0"/>
              <w:adjustRightInd w:val="0"/>
              <w:spacing w:before="40" w:after="40" w:line="240" w:lineRule="atLeast"/>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highlight w:val="yellow"/>
              </w:rPr>
            </w:pPr>
            <w:r>
              <w:rPr>
                <w:rFonts w:ascii="Arial" w:hAnsi="Arial" w:cs="Arial"/>
              </w:rPr>
              <w:t>9</w:t>
            </w:r>
            <w:r w:rsidR="00854054" w:rsidRPr="005F3C0F">
              <w:rPr>
                <w:rFonts w:ascii="Arial" w:hAnsi="Arial" w:cs="Arial"/>
              </w:rPr>
              <w:t xml:space="preserve"> December 2025</w:t>
            </w:r>
          </w:p>
        </w:tc>
      </w:tr>
      <w:tr w:rsidR="00B4005E" w:rsidRPr="007D1376" w14:paraId="00AD93EA" w14:textId="77777777" w:rsidTr="00093EA9">
        <w:tc>
          <w:tcPr>
            <w:cnfStyle w:val="001000000000" w:firstRow="0" w:lastRow="0" w:firstColumn="1" w:lastColumn="0" w:oddVBand="0" w:evenVBand="0" w:oddHBand="0" w:evenHBand="0" w:firstRowFirstColumn="0" w:firstRowLastColumn="0" w:lastRowFirstColumn="0" w:lastRowLastColumn="0"/>
            <w:tcW w:w="1796" w:type="pct"/>
          </w:tcPr>
          <w:p w14:paraId="19BD3F7A" w14:textId="77777777" w:rsidR="00B4005E" w:rsidRPr="007D1376" w:rsidRDefault="00B4005E" w:rsidP="00EA2E75">
            <w:pPr>
              <w:spacing w:before="40" w:after="40" w:line="240" w:lineRule="atLeast"/>
              <w:rPr>
                <w:b w:val="0"/>
              </w:rPr>
            </w:pPr>
            <w:r w:rsidRPr="007D1376">
              <w:t>Last Queries Date</w:t>
            </w:r>
            <w:r w:rsidRPr="007D1376">
              <w:br/>
            </w:r>
            <w:r w:rsidRPr="00854054">
              <w:t>(South Australian Time)</w:t>
            </w:r>
          </w:p>
        </w:tc>
        <w:tc>
          <w:tcPr>
            <w:tcW w:w="3204" w:type="pct"/>
          </w:tcPr>
          <w:p w14:paraId="0C38F8CD" w14:textId="1A6538F8" w:rsidR="00B4005E" w:rsidRPr="007D1376" w:rsidRDefault="00FC79A3" w:rsidP="00EA2E75">
            <w:pPr>
              <w:tabs>
                <w:tab w:val="left" w:pos="-1985"/>
              </w:tabs>
              <w:overflowPunct w:val="0"/>
              <w:autoSpaceDE w:val="0"/>
              <w:autoSpaceDN w:val="0"/>
              <w:adjustRightInd w:val="0"/>
              <w:spacing w:before="40" w:after="40" w:line="240" w:lineRule="atLeast"/>
              <w:textAlignment w:val="baseline"/>
              <w:cnfStyle w:val="000000000000" w:firstRow="0" w:lastRow="0" w:firstColumn="0" w:lastColumn="0" w:oddVBand="0" w:evenVBand="0" w:oddHBand="0" w:evenHBand="0" w:firstRowFirstColumn="0" w:firstRowLastColumn="0" w:lastRowFirstColumn="0" w:lastRowLastColumn="0"/>
            </w:pPr>
            <w:r>
              <w:rPr>
                <w:rFonts w:cs="Arial"/>
                <w:color w:val="000000"/>
              </w:rPr>
              <w:t>9</w:t>
            </w:r>
            <w:r w:rsidR="00854054">
              <w:rPr>
                <w:rFonts w:cs="Arial"/>
                <w:color w:val="000000"/>
              </w:rPr>
              <w:t xml:space="preserve"> January 2026</w:t>
            </w:r>
          </w:p>
        </w:tc>
      </w:tr>
      <w:tr w:rsidR="00B4005E" w:rsidRPr="007D1376" w14:paraId="4C6E6E09" w14:textId="77777777" w:rsidTr="00093EA9">
        <w:tc>
          <w:tcPr>
            <w:cnfStyle w:val="001000000000" w:firstRow="0" w:lastRow="0" w:firstColumn="1" w:lastColumn="0" w:oddVBand="0" w:evenVBand="0" w:oddHBand="0" w:evenHBand="0" w:firstRowFirstColumn="0" w:firstRowLastColumn="0" w:lastRowFirstColumn="0" w:lastRowLastColumn="0"/>
            <w:tcW w:w="1796" w:type="pct"/>
          </w:tcPr>
          <w:p w14:paraId="1E101768" w14:textId="77777777" w:rsidR="00B4005E" w:rsidRPr="007D1376" w:rsidRDefault="00B4005E" w:rsidP="00EA2E75">
            <w:pPr>
              <w:spacing w:before="40" w:after="40" w:line="240" w:lineRule="atLeast"/>
              <w:rPr>
                <w:b w:val="0"/>
              </w:rPr>
            </w:pPr>
            <w:r w:rsidRPr="007D1376">
              <w:t xml:space="preserve">Closing Date and Time </w:t>
            </w:r>
            <w:r w:rsidRPr="007D1376">
              <w:br/>
            </w:r>
            <w:r w:rsidRPr="00854054">
              <w:t>(South Australian Time)</w:t>
            </w:r>
          </w:p>
        </w:tc>
        <w:tc>
          <w:tcPr>
            <w:tcW w:w="3204" w:type="pct"/>
          </w:tcPr>
          <w:p w14:paraId="6A5EA861" w14:textId="723E229C" w:rsidR="005F3C0F" w:rsidRPr="005F3C0F" w:rsidRDefault="00034323" w:rsidP="00EA2E75">
            <w:pPr>
              <w:tabs>
                <w:tab w:val="left" w:pos="-1985"/>
              </w:tabs>
              <w:overflowPunct w:val="0"/>
              <w:autoSpaceDE w:val="0"/>
              <w:autoSpaceDN w:val="0"/>
              <w:adjustRightInd w:val="0"/>
              <w:spacing w:before="40" w:after="4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w:t>
            </w:r>
            <w:r w:rsidR="005F3C0F">
              <w:rPr>
                <w:rFonts w:cs="Arial"/>
                <w:color w:val="000000"/>
              </w:rPr>
              <w:t xml:space="preserve"> January </w:t>
            </w:r>
            <w:r w:rsidR="00854054" w:rsidRPr="00854054">
              <w:rPr>
                <w:rFonts w:cs="Arial"/>
                <w:color w:val="000000"/>
              </w:rPr>
              <w:t>202</w:t>
            </w:r>
            <w:r w:rsidR="005F3C0F">
              <w:rPr>
                <w:rFonts w:cs="Arial"/>
                <w:color w:val="000000"/>
              </w:rPr>
              <w:t>6</w:t>
            </w:r>
            <w:r w:rsidR="00854054">
              <w:rPr>
                <w:rFonts w:cs="Arial"/>
                <w:color w:val="000000"/>
              </w:rPr>
              <w:t xml:space="preserve"> 2:30 PM</w:t>
            </w:r>
          </w:p>
        </w:tc>
      </w:tr>
    </w:tbl>
    <w:p w14:paraId="43803ADE" w14:textId="5962DC81" w:rsidR="00B4005E" w:rsidRPr="007D1376" w:rsidRDefault="00B4005E" w:rsidP="00323FD2">
      <w:pPr>
        <w:pStyle w:val="NoNumbersHeading1"/>
      </w:pPr>
      <w:r w:rsidRPr="007D1376">
        <w:t xml:space="preserve">Responses and </w:t>
      </w:r>
      <w:r w:rsidR="00F67609" w:rsidRPr="007D1376">
        <w:t>Lod</w:t>
      </w:r>
      <w:r w:rsidR="00F67609">
        <w:t>g</w:t>
      </w:r>
      <w:r w:rsidR="00F67609" w:rsidRPr="007D1376">
        <w:t>ement</w:t>
      </w:r>
    </w:p>
    <w:tbl>
      <w:tblPr>
        <w:tblStyle w:val="TableGrid"/>
        <w:tblW w:w="5000" w:type="pct"/>
        <w:tblLook w:val="04A0" w:firstRow="1" w:lastRow="0" w:firstColumn="1" w:lastColumn="0" w:noHBand="0" w:noVBand="1"/>
      </w:tblPr>
      <w:tblGrid>
        <w:gridCol w:w="3501"/>
        <w:gridCol w:w="6245"/>
      </w:tblGrid>
      <w:tr w:rsidR="00B4005E" w:rsidRPr="007D1376" w14:paraId="07862935" w14:textId="77777777" w:rsidTr="00093E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pct"/>
          </w:tcPr>
          <w:p w14:paraId="295F2A32" w14:textId="4DB37EF7" w:rsidR="00B4005E" w:rsidRPr="005F3C0F" w:rsidRDefault="00B4005E" w:rsidP="00EA2E75">
            <w:pPr>
              <w:spacing w:before="40" w:after="40" w:line="240" w:lineRule="atLeast"/>
              <w:rPr>
                <w:rFonts w:asciiTheme="minorHAnsi" w:hAnsiTheme="minorHAnsi" w:cstheme="minorHAnsi"/>
                <w:b w:val="0"/>
              </w:rPr>
            </w:pPr>
            <w:r w:rsidRPr="005F3C0F">
              <w:rPr>
                <w:rFonts w:asciiTheme="minorHAnsi" w:hAnsiTheme="minorHAnsi" w:cstheme="minorHAnsi"/>
              </w:rPr>
              <w:t xml:space="preserve">Location for </w:t>
            </w:r>
            <w:r w:rsidR="00854054" w:rsidRPr="005F3C0F">
              <w:rPr>
                <w:rFonts w:asciiTheme="minorHAnsi" w:hAnsiTheme="minorHAnsi" w:cstheme="minorHAnsi"/>
              </w:rPr>
              <w:t>lodg</w:t>
            </w:r>
            <w:r w:rsidR="005F3C0F">
              <w:rPr>
                <w:rFonts w:asciiTheme="minorHAnsi" w:hAnsiTheme="minorHAnsi" w:cstheme="minorHAnsi"/>
              </w:rPr>
              <w:t>e</w:t>
            </w:r>
            <w:r w:rsidR="00854054" w:rsidRPr="005F3C0F">
              <w:rPr>
                <w:rFonts w:asciiTheme="minorHAnsi" w:hAnsiTheme="minorHAnsi" w:cstheme="minorHAnsi"/>
              </w:rPr>
              <w:t>ment</w:t>
            </w:r>
          </w:p>
        </w:tc>
        <w:tc>
          <w:tcPr>
            <w:tcW w:w="3204" w:type="pct"/>
          </w:tcPr>
          <w:p w14:paraId="42E287F2" w14:textId="542283B4" w:rsidR="00B4005E" w:rsidRPr="007D1376" w:rsidRDefault="00B4005E" w:rsidP="00EA2E75">
            <w:pPr>
              <w:tabs>
                <w:tab w:val="left" w:pos="-1985"/>
              </w:tabs>
              <w:overflowPunct w:val="0"/>
              <w:autoSpaceDE w:val="0"/>
              <w:autoSpaceDN w:val="0"/>
              <w:adjustRightInd w:val="0"/>
              <w:spacing w:before="40" w:after="40" w:line="240" w:lineRule="atLeast"/>
              <w:textAlignment w:val="baseline"/>
              <w:cnfStyle w:val="100000000000" w:firstRow="1" w:lastRow="0" w:firstColumn="0" w:lastColumn="0" w:oddVBand="0" w:evenVBand="0" w:oddHBand="0" w:evenHBand="0" w:firstRowFirstColumn="0" w:firstRowLastColumn="0" w:lastRowFirstColumn="0" w:lastRowLastColumn="0"/>
            </w:pPr>
          </w:p>
        </w:tc>
      </w:tr>
      <w:tr w:rsidR="00B4005E" w:rsidRPr="007D1376" w14:paraId="43CB6B19" w14:textId="77777777" w:rsidTr="00093EA9">
        <w:tc>
          <w:tcPr>
            <w:cnfStyle w:val="001000000000" w:firstRow="0" w:lastRow="0" w:firstColumn="1" w:lastColumn="0" w:oddVBand="0" w:evenVBand="0" w:oddHBand="0" w:evenHBand="0" w:firstRowFirstColumn="0" w:firstRowLastColumn="0" w:lastRowFirstColumn="0" w:lastRowLastColumn="0"/>
            <w:tcW w:w="1796" w:type="pct"/>
          </w:tcPr>
          <w:p w14:paraId="77A6477A" w14:textId="77777777" w:rsidR="00B4005E" w:rsidRPr="007D1376" w:rsidRDefault="00B4005E" w:rsidP="00EA2E75">
            <w:pPr>
              <w:spacing w:before="40" w:after="40" w:line="240" w:lineRule="atLeast"/>
              <w:rPr>
                <w:b w:val="0"/>
              </w:rPr>
            </w:pPr>
            <w:r w:rsidRPr="007D1376">
              <w:t>Number of copies required</w:t>
            </w:r>
          </w:p>
        </w:tc>
        <w:tc>
          <w:tcPr>
            <w:tcW w:w="3204" w:type="pct"/>
          </w:tcPr>
          <w:p w14:paraId="4110FD1F" w14:textId="23D28A53" w:rsidR="00B4005E" w:rsidRPr="007D1376" w:rsidRDefault="005F3C0F" w:rsidP="00EA2E75">
            <w:pPr>
              <w:tabs>
                <w:tab w:val="left" w:pos="-1985"/>
              </w:tabs>
              <w:overflowPunct w:val="0"/>
              <w:autoSpaceDE w:val="0"/>
              <w:autoSpaceDN w:val="0"/>
              <w:adjustRightInd w:val="0"/>
              <w:spacing w:before="40" w:after="40" w:line="240" w:lineRule="atLeast"/>
              <w:textAlignment w:val="baseline"/>
              <w:cnfStyle w:val="000000000000" w:firstRow="0" w:lastRow="0" w:firstColumn="0" w:lastColumn="0" w:oddVBand="0" w:evenVBand="0" w:oddHBand="0" w:evenHBand="0" w:firstRowFirstColumn="0" w:firstRowLastColumn="0" w:lastRowFirstColumn="0" w:lastRowLastColumn="0"/>
            </w:pPr>
            <w:r w:rsidRPr="005F3C0F">
              <w:rPr>
                <w:rFonts w:cs="Arial"/>
                <w:color w:val="000000"/>
              </w:rPr>
              <w:t>1 electronic version, PDF or Word</w:t>
            </w:r>
          </w:p>
        </w:tc>
      </w:tr>
    </w:tbl>
    <w:p w14:paraId="59AB488E" w14:textId="77777777" w:rsidR="00B4005E" w:rsidRPr="007D1376" w:rsidRDefault="00B4005E" w:rsidP="00323FD2">
      <w:pPr>
        <w:pStyle w:val="NoNumbersHeading1"/>
      </w:pPr>
      <w:r w:rsidRPr="007D1376">
        <w:t>Contact Person</w:t>
      </w:r>
    </w:p>
    <w:tbl>
      <w:tblPr>
        <w:tblStyle w:val="TableGrid"/>
        <w:tblW w:w="5000" w:type="pct"/>
        <w:tblLook w:val="0480" w:firstRow="0" w:lastRow="0" w:firstColumn="1" w:lastColumn="0" w:noHBand="0" w:noVBand="1"/>
      </w:tblPr>
      <w:tblGrid>
        <w:gridCol w:w="3501"/>
        <w:gridCol w:w="6245"/>
      </w:tblGrid>
      <w:tr w:rsidR="00B4005E" w:rsidRPr="007D1376" w14:paraId="26D399D5" w14:textId="77777777" w:rsidTr="00093EA9">
        <w:trPr>
          <w:trHeight w:val="402"/>
        </w:trPr>
        <w:tc>
          <w:tcPr>
            <w:cnfStyle w:val="001000000000" w:firstRow="0" w:lastRow="0" w:firstColumn="1" w:lastColumn="0" w:oddVBand="0" w:evenVBand="0" w:oddHBand="0" w:evenHBand="0" w:firstRowFirstColumn="0" w:firstRowLastColumn="0" w:lastRowFirstColumn="0" w:lastRowLastColumn="0"/>
            <w:tcW w:w="1796" w:type="pct"/>
          </w:tcPr>
          <w:p w14:paraId="1B0B4B3A" w14:textId="77777777" w:rsidR="00B4005E" w:rsidRPr="007D1376" w:rsidRDefault="00B4005E" w:rsidP="00EA2E75">
            <w:pPr>
              <w:spacing w:before="40" w:after="40" w:line="240" w:lineRule="atLeast"/>
              <w:rPr>
                <w:b w:val="0"/>
              </w:rPr>
            </w:pPr>
            <w:r w:rsidRPr="007D1376">
              <w:t>Name</w:t>
            </w:r>
          </w:p>
        </w:tc>
        <w:tc>
          <w:tcPr>
            <w:tcW w:w="3204" w:type="pct"/>
          </w:tcPr>
          <w:p w14:paraId="1B51A92B" w14:textId="1C34943F" w:rsidR="00B4005E" w:rsidRPr="007D1376" w:rsidRDefault="00E80B6F" w:rsidP="00EA2E75">
            <w:pPr>
              <w:tabs>
                <w:tab w:val="left" w:pos="-1985"/>
              </w:tabs>
              <w:overflowPunct w:val="0"/>
              <w:autoSpaceDE w:val="0"/>
              <w:autoSpaceDN w:val="0"/>
              <w:adjustRightInd w:val="0"/>
              <w:spacing w:before="40" w:after="40" w:line="240" w:lineRule="atLeast"/>
              <w:textAlignment w:val="baseline"/>
              <w:cnfStyle w:val="000000000000" w:firstRow="0" w:lastRow="0" w:firstColumn="0" w:lastColumn="0" w:oddVBand="0" w:evenVBand="0" w:oddHBand="0" w:evenHBand="0" w:firstRowFirstColumn="0" w:firstRowLastColumn="0" w:lastRowFirstColumn="0" w:lastRowLastColumn="0"/>
            </w:pPr>
            <w:r>
              <w:rPr>
                <w:rFonts w:cs="Arial"/>
                <w:color w:val="000000"/>
              </w:rPr>
              <w:t>Diana Fernandez</w:t>
            </w:r>
          </w:p>
        </w:tc>
      </w:tr>
      <w:tr w:rsidR="00B4005E" w:rsidRPr="007D1376" w14:paraId="0F6740AC" w14:textId="77777777" w:rsidTr="00093EA9">
        <w:trPr>
          <w:trHeight w:val="402"/>
        </w:trPr>
        <w:tc>
          <w:tcPr>
            <w:cnfStyle w:val="001000000000" w:firstRow="0" w:lastRow="0" w:firstColumn="1" w:lastColumn="0" w:oddVBand="0" w:evenVBand="0" w:oddHBand="0" w:evenHBand="0" w:firstRowFirstColumn="0" w:firstRowLastColumn="0" w:lastRowFirstColumn="0" w:lastRowLastColumn="0"/>
            <w:tcW w:w="1796" w:type="pct"/>
          </w:tcPr>
          <w:p w14:paraId="1EC15799" w14:textId="77777777" w:rsidR="00B4005E" w:rsidRPr="007D1376" w:rsidRDefault="00B4005E" w:rsidP="00EA2E75">
            <w:pPr>
              <w:spacing w:before="40" w:after="40" w:line="240" w:lineRule="atLeast"/>
              <w:rPr>
                <w:b w:val="0"/>
              </w:rPr>
            </w:pPr>
            <w:r w:rsidRPr="007D1376">
              <w:t>Position</w:t>
            </w:r>
          </w:p>
        </w:tc>
        <w:tc>
          <w:tcPr>
            <w:tcW w:w="3204" w:type="pct"/>
          </w:tcPr>
          <w:p w14:paraId="7A4A4C8A" w14:textId="06887D10" w:rsidR="00B4005E" w:rsidRPr="00373208" w:rsidRDefault="00E80B6F" w:rsidP="00EA2E75">
            <w:pPr>
              <w:tabs>
                <w:tab w:val="left" w:pos="-1985"/>
              </w:tabs>
              <w:overflowPunct w:val="0"/>
              <w:autoSpaceDE w:val="0"/>
              <w:autoSpaceDN w:val="0"/>
              <w:adjustRightInd w:val="0"/>
              <w:spacing w:before="40" w:after="4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color w:val="000000"/>
              </w:rPr>
            </w:pPr>
            <w:r w:rsidRPr="00373208">
              <w:rPr>
                <w:rFonts w:cs="Arial"/>
                <w:color w:val="000000"/>
              </w:rPr>
              <w:t>Deputy Director</w:t>
            </w:r>
          </w:p>
        </w:tc>
      </w:tr>
      <w:tr w:rsidR="00B4005E" w:rsidRPr="007D1376" w14:paraId="553F48E7" w14:textId="77777777" w:rsidTr="00093EA9">
        <w:trPr>
          <w:trHeight w:val="402"/>
        </w:trPr>
        <w:tc>
          <w:tcPr>
            <w:cnfStyle w:val="001000000000" w:firstRow="0" w:lastRow="0" w:firstColumn="1" w:lastColumn="0" w:oddVBand="0" w:evenVBand="0" w:oddHBand="0" w:evenHBand="0" w:firstRowFirstColumn="0" w:firstRowLastColumn="0" w:lastRowFirstColumn="0" w:lastRowLastColumn="0"/>
            <w:tcW w:w="1796" w:type="pct"/>
          </w:tcPr>
          <w:p w14:paraId="0728C7C0" w14:textId="77777777" w:rsidR="00B4005E" w:rsidRPr="007D1376" w:rsidRDefault="00B4005E" w:rsidP="00EA2E75">
            <w:pPr>
              <w:spacing w:before="40" w:after="40" w:line="240" w:lineRule="atLeast"/>
              <w:rPr>
                <w:b w:val="0"/>
                <w:i/>
              </w:rPr>
            </w:pPr>
            <w:r w:rsidRPr="007D1376">
              <w:t>Email</w:t>
            </w:r>
          </w:p>
        </w:tc>
        <w:tc>
          <w:tcPr>
            <w:tcW w:w="3204" w:type="pct"/>
          </w:tcPr>
          <w:p w14:paraId="4283CC3E" w14:textId="1FC1BB1D" w:rsidR="00B4005E" w:rsidRPr="00373208" w:rsidRDefault="00C63F26" w:rsidP="00EA2E75">
            <w:pPr>
              <w:tabs>
                <w:tab w:val="left" w:pos="-1985"/>
              </w:tabs>
              <w:overflowPunct w:val="0"/>
              <w:autoSpaceDE w:val="0"/>
              <w:autoSpaceDN w:val="0"/>
              <w:adjustRightInd w:val="0"/>
              <w:spacing w:before="40" w:after="4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color w:val="000000"/>
              </w:rPr>
            </w:pPr>
            <w:hyperlink r:id="rId15" w:history="1">
              <w:r w:rsidRPr="00373208">
                <w:rPr>
                  <w:rStyle w:val="Hyperlink"/>
                  <w:rFonts w:cs="Arial"/>
                </w:rPr>
                <w:t>MAPSUProcurement@tetratech.com</w:t>
              </w:r>
            </w:hyperlink>
            <w:r w:rsidRPr="00373208">
              <w:rPr>
                <w:rFonts w:cs="Arial"/>
                <w:color w:val="000000"/>
              </w:rPr>
              <w:t xml:space="preserve"> </w:t>
            </w:r>
          </w:p>
        </w:tc>
      </w:tr>
    </w:tbl>
    <w:p w14:paraId="11A00D90" w14:textId="46A7F127" w:rsidR="00B4005E" w:rsidRPr="007D1376" w:rsidRDefault="00B4005E" w:rsidP="00323FD2">
      <w:pPr>
        <w:pStyle w:val="NoNumbersHeading1"/>
      </w:pPr>
      <w:r w:rsidRPr="007D1376">
        <w:t xml:space="preserve">Briefing Session </w:t>
      </w:r>
    </w:p>
    <w:p w14:paraId="641900A3" w14:textId="5F115789" w:rsidR="00B4005E" w:rsidRPr="007D1376" w:rsidRDefault="00B4005E" w:rsidP="00323FD2">
      <w:pPr>
        <w:rPr>
          <w:bCs/>
        </w:rPr>
      </w:pPr>
      <w:r w:rsidRPr="007D1376">
        <w:rPr>
          <w:bCs/>
        </w:rPr>
        <w:t>No briefing is required.</w:t>
      </w:r>
    </w:p>
    <w:p w14:paraId="2E3A4EC6" w14:textId="77777777" w:rsidR="00B4005E" w:rsidRPr="007D1376" w:rsidRDefault="00B4005E" w:rsidP="00323FD2">
      <w:pPr>
        <w:pStyle w:val="NoNumbersHeading1"/>
      </w:pPr>
      <w:r w:rsidRPr="007D1376">
        <w:t>Evaluation Criteria</w:t>
      </w:r>
    </w:p>
    <w:tbl>
      <w:tblPr>
        <w:tblStyle w:val="TableGrid"/>
        <w:tblW w:w="5000" w:type="pct"/>
        <w:tblLook w:val="0480" w:firstRow="0" w:lastRow="0" w:firstColumn="1" w:lastColumn="0" w:noHBand="0" w:noVBand="1"/>
      </w:tblPr>
      <w:tblGrid>
        <w:gridCol w:w="2585"/>
        <w:gridCol w:w="7161"/>
      </w:tblGrid>
      <w:tr w:rsidR="00B4005E" w:rsidRPr="007D1376" w14:paraId="20DEA886" w14:textId="77777777" w:rsidTr="00093EA9">
        <w:tc>
          <w:tcPr>
            <w:cnfStyle w:val="001000000000" w:firstRow="0" w:lastRow="0" w:firstColumn="1" w:lastColumn="0" w:oddVBand="0" w:evenVBand="0" w:oddHBand="0" w:evenHBand="0" w:firstRowFirstColumn="0" w:firstRowLastColumn="0" w:lastRowFirstColumn="0" w:lastRowLastColumn="0"/>
            <w:tcW w:w="1326" w:type="pct"/>
          </w:tcPr>
          <w:p w14:paraId="0DECC871" w14:textId="77777777" w:rsidR="00B4005E" w:rsidRPr="007D1376" w:rsidRDefault="00B4005E" w:rsidP="00EA2E75">
            <w:pPr>
              <w:spacing w:before="40" w:after="40" w:line="240" w:lineRule="atLeast"/>
              <w:rPr>
                <w:b w:val="0"/>
              </w:rPr>
            </w:pPr>
            <w:r w:rsidRPr="007D1376">
              <w:t>Mandatory criteria</w:t>
            </w:r>
          </w:p>
        </w:tc>
        <w:tc>
          <w:tcPr>
            <w:tcW w:w="3674" w:type="pct"/>
          </w:tcPr>
          <w:p w14:paraId="7026F054" w14:textId="68D6AE7A" w:rsidR="00B4005E" w:rsidRPr="005F3C0F" w:rsidRDefault="005F3C0F" w:rsidP="00EA2E75">
            <w:pPr>
              <w:tabs>
                <w:tab w:val="left" w:pos="-1985"/>
              </w:tabs>
              <w:overflowPunct w:val="0"/>
              <w:autoSpaceDE w:val="0"/>
              <w:autoSpaceDN w:val="0"/>
              <w:adjustRightInd w:val="0"/>
              <w:spacing w:before="40" w:after="40" w:line="240" w:lineRule="atLeast"/>
              <w:textAlignment w:val="baseline"/>
              <w:cnfStyle w:val="000000000000" w:firstRow="0" w:lastRow="0" w:firstColumn="0" w:lastColumn="0" w:oddVBand="0" w:evenVBand="0" w:oddHBand="0" w:evenHBand="0" w:firstRowFirstColumn="0" w:firstRowLastColumn="0" w:lastRowFirstColumn="0" w:lastRowLastColumn="0"/>
              <w:rPr>
                <w:iCs/>
              </w:rPr>
            </w:pPr>
            <w:r w:rsidRPr="005F3C0F">
              <w:rPr>
                <w:rFonts w:cs="Arial"/>
                <w:iCs/>
                <w:color w:val="000000"/>
              </w:rPr>
              <w:t>Refer to Part B</w:t>
            </w:r>
          </w:p>
        </w:tc>
      </w:tr>
      <w:tr w:rsidR="00B4005E" w:rsidRPr="007D1376" w14:paraId="158B3DB2" w14:textId="77777777" w:rsidTr="00093EA9">
        <w:tc>
          <w:tcPr>
            <w:cnfStyle w:val="001000000000" w:firstRow="0" w:lastRow="0" w:firstColumn="1" w:lastColumn="0" w:oddVBand="0" w:evenVBand="0" w:oddHBand="0" w:evenHBand="0" w:firstRowFirstColumn="0" w:firstRowLastColumn="0" w:lastRowFirstColumn="0" w:lastRowLastColumn="0"/>
            <w:tcW w:w="1326" w:type="pct"/>
          </w:tcPr>
          <w:p w14:paraId="18F3E6A3" w14:textId="77777777" w:rsidR="00B4005E" w:rsidRPr="007D1376" w:rsidRDefault="00B4005E" w:rsidP="00EA2E75">
            <w:pPr>
              <w:spacing w:before="40" w:after="40" w:line="240" w:lineRule="atLeast"/>
              <w:rPr>
                <w:b w:val="0"/>
              </w:rPr>
            </w:pPr>
            <w:r w:rsidRPr="007D1376">
              <w:t>Weighted criteria</w:t>
            </w:r>
          </w:p>
        </w:tc>
        <w:tc>
          <w:tcPr>
            <w:tcW w:w="3674" w:type="pct"/>
          </w:tcPr>
          <w:p w14:paraId="75DC0A7C" w14:textId="2CDA4C72" w:rsidR="00B4005E" w:rsidRPr="005F3C0F" w:rsidRDefault="005F3C0F" w:rsidP="00EA2E75">
            <w:pPr>
              <w:pStyle w:val="ListBullet"/>
              <w:numPr>
                <w:ilvl w:val="0"/>
                <w:numId w:val="0"/>
              </w:numPr>
              <w:spacing w:before="40" w:after="40"/>
              <w:ind w:left="284" w:hanging="284"/>
              <w:cnfStyle w:val="000000000000" w:firstRow="0" w:lastRow="0" w:firstColumn="0" w:lastColumn="0" w:oddVBand="0" w:evenVBand="0" w:oddHBand="0" w:evenHBand="0" w:firstRowFirstColumn="0" w:firstRowLastColumn="0" w:lastRowFirstColumn="0" w:lastRowLastColumn="0"/>
            </w:pPr>
            <w:r w:rsidRPr="005F3C0F">
              <w:rPr>
                <w:rFonts w:asciiTheme="minorHAnsi" w:eastAsiaTheme="minorHAnsi" w:hAnsiTheme="minorHAnsi" w:cstheme="minorBidi"/>
                <w:lang w:val="en-US"/>
              </w:rPr>
              <w:t>Refer to Part B</w:t>
            </w:r>
          </w:p>
        </w:tc>
      </w:tr>
    </w:tbl>
    <w:p w14:paraId="38EE3DC3" w14:textId="0F14BE82" w:rsidR="00B4005E" w:rsidRPr="007D1376" w:rsidRDefault="00B4005E" w:rsidP="00B4005E">
      <w:pPr>
        <w:pStyle w:val="Heading1"/>
      </w:pPr>
      <w:bookmarkStart w:id="1" w:name="_Toc464563375"/>
      <w:bookmarkStart w:id="2" w:name="_Toc216181768"/>
      <w:r w:rsidRPr="00B4005E">
        <w:lastRenderedPageBreak/>
        <w:t>Invitation</w:t>
      </w:r>
      <w:bookmarkEnd w:id="1"/>
      <w:bookmarkEnd w:id="2"/>
      <w:r w:rsidRPr="007D1376">
        <w:t xml:space="preserve"> </w:t>
      </w:r>
    </w:p>
    <w:p w14:paraId="26C42D12" w14:textId="77777777" w:rsidR="00B4005E" w:rsidRPr="007D1376" w:rsidRDefault="00B4005E" w:rsidP="00B4005E">
      <w:pPr>
        <w:pStyle w:val="Heading2"/>
      </w:pPr>
      <w:bookmarkStart w:id="3" w:name="_Toc464563376"/>
      <w:bookmarkStart w:id="4" w:name="_Toc216181769"/>
      <w:r w:rsidRPr="007D1376">
        <w:t xml:space="preserve">Tetra </w:t>
      </w:r>
      <w:r w:rsidRPr="00B4005E">
        <w:t>Tech</w:t>
      </w:r>
      <w:r w:rsidRPr="007D1376">
        <w:t xml:space="preserve"> International Development Pty Ltd Requirements</w:t>
      </w:r>
      <w:bookmarkEnd w:id="3"/>
      <w:bookmarkEnd w:id="4"/>
    </w:p>
    <w:p w14:paraId="4F01CD1A" w14:textId="77777777" w:rsidR="00B4005E" w:rsidRPr="007D1376" w:rsidRDefault="00B4005E" w:rsidP="00B4005E">
      <w:r w:rsidRPr="007D1376">
        <w:t>Tetra Tech International Development Pty Ltd “Tetra Tech International Development” invites You to submit an Expression of Interest (“EOI”) for the provision of the Tetra Tech International Development’s Requirements.</w:t>
      </w:r>
    </w:p>
    <w:p w14:paraId="132635D1" w14:textId="77777777" w:rsidR="00B4005E" w:rsidRPr="007D1376" w:rsidRDefault="00B4005E" w:rsidP="00B4005E">
      <w:r w:rsidRPr="007D1376">
        <w:t>Tetra Tech International Development is seeking a more detailed understanding of the supplier market and range of solutions that may be available. This EOI process may be the first stage of a multi</w:t>
      </w:r>
      <w:r w:rsidRPr="007D1376">
        <w:noBreakHyphen/>
        <w:t xml:space="preserve">stage procurement process (see clause </w:t>
      </w:r>
      <w:r w:rsidRPr="007D1376">
        <w:fldChar w:fldCharType="begin"/>
      </w:r>
      <w:r w:rsidRPr="007D1376">
        <w:instrText xml:space="preserve"> REF _Ref442170810 \r \h  \* MERGEFORMAT </w:instrText>
      </w:r>
      <w:r w:rsidRPr="007D1376">
        <w:fldChar w:fldCharType="separate"/>
      </w:r>
      <w:r>
        <w:t>7.5</w:t>
      </w:r>
      <w:r w:rsidRPr="007D1376">
        <w:fldChar w:fldCharType="end"/>
      </w:r>
      <w:r w:rsidRPr="007D1376">
        <w:t xml:space="preserve"> of this Invitation). </w:t>
      </w:r>
    </w:p>
    <w:p w14:paraId="3BEB3E76" w14:textId="77777777" w:rsidR="00B4005E" w:rsidRPr="007D1376" w:rsidRDefault="00B4005E" w:rsidP="00B4005E">
      <w:pPr>
        <w:pStyle w:val="Heading2"/>
      </w:pPr>
      <w:r w:rsidRPr="007D1376" w:rsidDel="009952BB">
        <w:t xml:space="preserve"> </w:t>
      </w:r>
      <w:bookmarkStart w:id="5" w:name="_Toc464563377"/>
      <w:bookmarkStart w:id="6" w:name="_Toc216181770"/>
      <w:r w:rsidRPr="007D1376">
        <w:t>Accuracy of Invitation</w:t>
      </w:r>
      <w:bookmarkEnd w:id="5"/>
      <w:bookmarkEnd w:id="6"/>
    </w:p>
    <w:p w14:paraId="4AC7FCCC" w14:textId="77777777" w:rsidR="00B4005E" w:rsidRPr="007D1376" w:rsidRDefault="00B4005E" w:rsidP="00B4005E">
      <w:r w:rsidRPr="007D1376">
        <w:t>Tetra Tech International Development makes no promise or representation that any factual information supplied in or in connection with this EOI Process or Invitation is accurate.</w:t>
      </w:r>
    </w:p>
    <w:p w14:paraId="753A0655" w14:textId="77777777" w:rsidR="00B4005E" w:rsidRPr="007D1376" w:rsidRDefault="00B4005E" w:rsidP="00B4005E">
      <w:r w:rsidRPr="007D1376">
        <w:t>Information is provided in good faith and Tetra Tech International Development will not be liable for any omission from this Invitation.</w:t>
      </w:r>
    </w:p>
    <w:p w14:paraId="4E11DE1E" w14:textId="77777777" w:rsidR="00B4005E" w:rsidRPr="007D1376" w:rsidRDefault="00B4005E" w:rsidP="00B4005E">
      <w:pPr>
        <w:pStyle w:val="Heading2"/>
      </w:pPr>
      <w:bookmarkStart w:id="7" w:name="_Toc464563378"/>
      <w:bookmarkStart w:id="8" w:name="_Toc216181771"/>
      <w:r w:rsidRPr="007D1376">
        <w:t>Your Use of Invitation</w:t>
      </w:r>
      <w:bookmarkEnd w:id="7"/>
      <w:bookmarkEnd w:id="8"/>
    </w:p>
    <w:p w14:paraId="1E830CD4" w14:textId="77777777" w:rsidR="00B4005E" w:rsidRPr="007D1376" w:rsidRDefault="00B4005E" w:rsidP="00B4005E">
      <w:r w:rsidRPr="007D1376">
        <w:t>Without the express prior written consent of Tetra Tech International Development, You must not re-produce, re-advertise and/or in any way use the contents of this Invitation either in whole or in part, other than for the purpose of preparing and lodging a Response.</w:t>
      </w:r>
    </w:p>
    <w:p w14:paraId="248FD205" w14:textId="77777777" w:rsidR="00B4005E" w:rsidRPr="007D1376" w:rsidRDefault="00B4005E" w:rsidP="00B4005E">
      <w:pPr>
        <w:pStyle w:val="Heading2"/>
      </w:pPr>
      <w:bookmarkStart w:id="9" w:name="_Toc434057038"/>
      <w:bookmarkStart w:id="10" w:name="_Toc434057189"/>
      <w:bookmarkStart w:id="11" w:name="_Toc434057339"/>
      <w:bookmarkStart w:id="12" w:name="_Toc464563379"/>
      <w:bookmarkStart w:id="13" w:name="_Toc216181772"/>
      <w:bookmarkEnd w:id="9"/>
      <w:bookmarkEnd w:id="10"/>
      <w:bookmarkEnd w:id="11"/>
      <w:r w:rsidRPr="007D1376">
        <w:t>EOI Process does not create a contract</w:t>
      </w:r>
      <w:bookmarkEnd w:id="12"/>
      <w:bookmarkEnd w:id="13"/>
    </w:p>
    <w:p w14:paraId="3C78DBB7" w14:textId="77777777" w:rsidR="00B4005E" w:rsidRPr="007D1376" w:rsidRDefault="00B4005E" w:rsidP="00B4005E">
      <w:r w:rsidRPr="007D1376">
        <w:t>Your participation in this EOI Process, (including the preparation and lodgement of Your Response), is at Your sole risk.</w:t>
      </w:r>
    </w:p>
    <w:p w14:paraId="0391C36A" w14:textId="77777777" w:rsidR="00B4005E" w:rsidRPr="007D1376" w:rsidRDefault="00B4005E" w:rsidP="00B4005E">
      <w:r w:rsidRPr="007D1376">
        <w:t>Nothing in this Invitation, the EOI Process, or Your Response must be construed as creating any binding contract or other legal relationship (express or implied) between You Tetra Tech International Development.</w:t>
      </w:r>
    </w:p>
    <w:p w14:paraId="1C43B864" w14:textId="39F7D71F" w:rsidR="00B4005E" w:rsidRPr="007D1376" w:rsidRDefault="00B4005E" w:rsidP="00B4005E">
      <w:pPr>
        <w:pStyle w:val="Heading1"/>
      </w:pPr>
      <w:bookmarkStart w:id="14" w:name="_Toc434057040"/>
      <w:bookmarkStart w:id="15" w:name="_Toc434057191"/>
      <w:bookmarkStart w:id="16" w:name="_Toc434057341"/>
      <w:bookmarkStart w:id="17" w:name="_Toc434057041"/>
      <w:bookmarkStart w:id="18" w:name="_Toc434057192"/>
      <w:bookmarkStart w:id="19" w:name="_Toc434057342"/>
      <w:bookmarkStart w:id="20" w:name="_Toc434057042"/>
      <w:bookmarkStart w:id="21" w:name="_Toc434057193"/>
      <w:bookmarkStart w:id="22" w:name="_Toc434057343"/>
      <w:bookmarkStart w:id="23" w:name="_Toc434057043"/>
      <w:bookmarkStart w:id="24" w:name="_Toc434057194"/>
      <w:bookmarkStart w:id="25" w:name="_Toc434057344"/>
      <w:bookmarkStart w:id="26" w:name="_Toc434057044"/>
      <w:bookmarkStart w:id="27" w:name="_Toc434057195"/>
      <w:bookmarkStart w:id="28" w:name="_Toc434057345"/>
      <w:bookmarkStart w:id="29" w:name="_Toc434057045"/>
      <w:bookmarkStart w:id="30" w:name="_Toc434057196"/>
      <w:bookmarkStart w:id="31" w:name="_Toc434057346"/>
      <w:bookmarkStart w:id="32" w:name="_Toc434057046"/>
      <w:bookmarkStart w:id="33" w:name="_Toc434057197"/>
      <w:bookmarkStart w:id="34" w:name="_Toc434057347"/>
      <w:bookmarkStart w:id="35" w:name="_Toc435600930"/>
      <w:bookmarkStart w:id="36" w:name="_Toc464563380"/>
      <w:bookmarkStart w:id="37" w:name="_Toc216181773"/>
      <w:bookmarkStart w:id="38" w:name="_Toc43888158"/>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7D1376">
        <w:t xml:space="preserve">Structure </w:t>
      </w:r>
      <w:r>
        <w:t>o</w:t>
      </w:r>
      <w:r w:rsidRPr="007D1376">
        <w:t>f Invitation</w:t>
      </w:r>
      <w:bookmarkEnd w:id="36"/>
      <w:bookmarkEnd w:id="37"/>
    </w:p>
    <w:p w14:paraId="6D0595BD" w14:textId="77777777" w:rsidR="00B4005E" w:rsidRPr="007D1376" w:rsidRDefault="00B4005E" w:rsidP="00B4005E">
      <w:r w:rsidRPr="007D1376">
        <w:t>This Invitation consists of three parts:</w:t>
      </w:r>
    </w:p>
    <w:p w14:paraId="0A4E6375" w14:textId="77777777" w:rsidR="00B4005E" w:rsidRPr="007D1376" w:rsidRDefault="00B4005E" w:rsidP="00B4005E">
      <w:pPr>
        <w:spacing w:before="120" w:after="120" w:line="240" w:lineRule="atLeast"/>
        <w:rPr>
          <w:rFonts w:cs="Arial"/>
          <w:b/>
          <w:bCs/>
        </w:rPr>
      </w:pPr>
      <w:r w:rsidRPr="007D1376">
        <w:rPr>
          <w:rFonts w:cs="Arial"/>
          <w:b/>
          <w:bCs/>
        </w:rPr>
        <w:t xml:space="preserve">Part A EOI Process Guidelines </w:t>
      </w:r>
    </w:p>
    <w:p w14:paraId="7C4A3347" w14:textId="77777777" w:rsidR="00B4005E" w:rsidRPr="007D1376" w:rsidRDefault="00B4005E" w:rsidP="00B4005E">
      <w:pPr>
        <w:spacing w:before="120" w:after="120" w:line="240" w:lineRule="atLeast"/>
        <w:rPr>
          <w:rFonts w:cs="Arial"/>
          <w:i/>
        </w:rPr>
      </w:pPr>
      <w:r w:rsidRPr="007D1376">
        <w:rPr>
          <w:rFonts w:cs="Arial"/>
          <w:i/>
        </w:rPr>
        <w:t xml:space="preserve">Part A contains general information about the EOI Process and how You can make a Response. </w:t>
      </w:r>
    </w:p>
    <w:p w14:paraId="459E1857" w14:textId="77777777" w:rsidR="00B4005E" w:rsidRPr="007D1376" w:rsidRDefault="00B4005E" w:rsidP="00B4005E">
      <w:pPr>
        <w:spacing w:before="120" w:after="120" w:line="240" w:lineRule="atLeast"/>
        <w:rPr>
          <w:rFonts w:cs="Arial"/>
          <w:b/>
          <w:bCs/>
        </w:rPr>
      </w:pPr>
      <w:r w:rsidRPr="007D1376">
        <w:rPr>
          <w:rFonts w:cs="Arial"/>
          <w:b/>
          <w:bCs/>
        </w:rPr>
        <w:t>Part B Specification</w:t>
      </w:r>
    </w:p>
    <w:p w14:paraId="5D188AA9" w14:textId="77777777" w:rsidR="00B4005E" w:rsidRPr="007D1376" w:rsidRDefault="00B4005E" w:rsidP="00B4005E">
      <w:pPr>
        <w:spacing w:before="120" w:after="120" w:line="240" w:lineRule="atLeast"/>
        <w:rPr>
          <w:rFonts w:cs="Arial"/>
          <w:i/>
        </w:rPr>
      </w:pPr>
      <w:r w:rsidRPr="007D1376">
        <w:rPr>
          <w:rFonts w:cs="Arial"/>
          <w:i/>
        </w:rPr>
        <w:t xml:space="preserve">Part B </w:t>
      </w:r>
      <w:r w:rsidRPr="007D1376">
        <w:rPr>
          <w:rFonts w:eastAsia="Times"/>
          <w:i/>
        </w:rPr>
        <w:t>sets out Tetra Tech International Development’s</w:t>
      </w:r>
      <w:r w:rsidRPr="007D1376">
        <w:rPr>
          <w:i/>
        </w:rPr>
        <w:t xml:space="preserve"> Requirements in detail.</w:t>
      </w:r>
      <w:r w:rsidRPr="007D1376">
        <w:rPr>
          <w:rFonts w:cs="Arial"/>
          <w:i/>
        </w:rPr>
        <w:t xml:space="preserve"> </w:t>
      </w:r>
    </w:p>
    <w:p w14:paraId="118C530F" w14:textId="77777777" w:rsidR="00B4005E" w:rsidRPr="007D1376" w:rsidRDefault="00B4005E" w:rsidP="00B4005E">
      <w:pPr>
        <w:spacing w:before="120" w:after="120" w:line="240" w:lineRule="atLeast"/>
        <w:rPr>
          <w:rFonts w:cs="Arial"/>
          <w:b/>
          <w:bCs/>
        </w:rPr>
      </w:pPr>
      <w:r w:rsidRPr="007D1376">
        <w:rPr>
          <w:rFonts w:cs="Arial"/>
          <w:b/>
          <w:bCs/>
        </w:rPr>
        <w:t xml:space="preserve">Part C Response </w:t>
      </w:r>
    </w:p>
    <w:p w14:paraId="4F5B1BDF" w14:textId="77777777" w:rsidR="00B4005E" w:rsidRPr="007D1376" w:rsidRDefault="00B4005E" w:rsidP="00B4005E">
      <w:pPr>
        <w:spacing w:before="120" w:after="120" w:line="240" w:lineRule="atLeast"/>
        <w:rPr>
          <w:rFonts w:cs="Arial"/>
          <w:i/>
        </w:rPr>
      </w:pPr>
      <w:r w:rsidRPr="007D1376">
        <w:rPr>
          <w:rFonts w:cs="Arial"/>
          <w:i/>
        </w:rPr>
        <w:t>Part C sets out the format and information that You are required to provide in Your Response.</w:t>
      </w:r>
    </w:p>
    <w:p w14:paraId="75492767" w14:textId="77777777" w:rsidR="00B4005E" w:rsidRPr="007D1376" w:rsidRDefault="00B4005E" w:rsidP="00B4005E">
      <w:pPr>
        <w:spacing w:before="120" w:after="120" w:line="240" w:lineRule="atLeast"/>
        <w:rPr>
          <w:rFonts w:cs="Arial"/>
          <w:i/>
        </w:rPr>
      </w:pPr>
      <w:r w:rsidRPr="007D1376">
        <w:rPr>
          <w:rFonts w:cs="Arial"/>
          <w:i/>
        </w:rPr>
        <w:t>You must complete the Part C Response Schedule.</w:t>
      </w:r>
    </w:p>
    <w:p w14:paraId="5F4D0A93" w14:textId="5739DFE4" w:rsidR="00B4005E" w:rsidRPr="007D1376" w:rsidRDefault="00B4005E" w:rsidP="00B4005E">
      <w:pPr>
        <w:pStyle w:val="Heading1"/>
      </w:pPr>
      <w:bookmarkStart w:id="39" w:name="_Toc434051937"/>
      <w:bookmarkStart w:id="40" w:name="_Toc434052081"/>
      <w:bookmarkStart w:id="41" w:name="_Toc434052224"/>
      <w:bookmarkStart w:id="42" w:name="_Toc434052367"/>
      <w:bookmarkStart w:id="43" w:name="_Toc434054379"/>
      <w:bookmarkStart w:id="44" w:name="_Toc434056088"/>
      <w:bookmarkStart w:id="45" w:name="_Toc434057048"/>
      <w:bookmarkStart w:id="46" w:name="_Toc434057199"/>
      <w:bookmarkStart w:id="47" w:name="_Toc434057349"/>
      <w:bookmarkStart w:id="48" w:name="_Toc435600932"/>
      <w:bookmarkStart w:id="49" w:name="_Toc464563381"/>
      <w:bookmarkStart w:id="50" w:name="_Toc216181774"/>
      <w:bookmarkEnd w:id="38"/>
      <w:bookmarkEnd w:id="39"/>
      <w:bookmarkEnd w:id="40"/>
      <w:bookmarkEnd w:id="41"/>
      <w:bookmarkEnd w:id="42"/>
      <w:bookmarkEnd w:id="43"/>
      <w:bookmarkEnd w:id="44"/>
      <w:bookmarkEnd w:id="45"/>
      <w:bookmarkEnd w:id="46"/>
      <w:bookmarkEnd w:id="47"/>
      <w:bookmarkEnd w:id="48"/>
      <w:r w:rsidRPr="007D1376">
        <w:t>Communication</w:t>
      </w:r>
      <w:bookmarkEnd w:id="49"/>
      <w:bookmarkEnd w:id="50"/>
    </w:p>
    <w:p w14:paraId="299B93A7" w14:textId="77777777" w:rsidR="00B4005E" w:rsidRPr="007D1376" w:rsidRDefault="00B4005E" w:rsidP="00B4005E">
      <w:pPr>
        <w:pStyle w:val="Heading2"/>
      </w:pPr>
      <w:bookmarkStart w:id="51" w:name="_Toc464563382"/>
      <w:bookmarkStart w:id="52" w:name="_Toc216181775"/>
      <w:r w:rsidRPr="007D1376">
        <w:t>Contact Person</w:t>
      </w:r>
      <w:bookmarkEnd w:id="51"/>
      <w:bookmarkEnd w:id="52"/>
    </w:p>
    <w:p w14:paraId="507C36DF" w14:textId="77777777" w:rsidR="00B4005E" w:rsidRPr="007D1376" w:rsidRDefault="00B4005E" w:rsidP="00B4005E">
      <w:r w:rsidRPr="007D1376">
        <w:t>You may only communicate with the Contact Person about this Invitation.</w:t>
      </w:r>
    </w:p>
    <w:p w14:paraId="4851F49C" w14:textId="77777777" w:rsidR="00B4005E" w:rsidRPr="007D1376" w:rsidRDefault="00B4005E" w:rsidP="00B4005E">
      <w:pPr>
        <w:pStyle w:val="Heading2"/>
      </w:pPr>
      <w:bookmarkStart w:id="53" w:name="_Toc464563383"/>
      <w:bookmarkStart w:id="54" w:name="_Toc216181776"/>
      <w:r w:rsidRPr="007D1376">
        <w:t>Requests for Clarification</w:t>
      </w:r>
      <w:bookmarkEnd w:id="53"/>
      <w:bookmarkEnd w:id="54"/>
    </w:p>
    <w:p w14:paraId="0B21D838" w14:textId="77777777" w:rsidR="00B4005E" w:rsidRPr="007D1376" w:rsidRDefault="00B4005E" w:rsidP="00B4005E">
      <w:r w:rsidRPr="007D1376">
        <w:t xml:space="preserve">Up to and including the Last Queries Date, You may submit a query or request for further information in writing to the Contact Person. </w:t>
      </w:r>
    </w:p>
    <w:p w14:paraId="2C70A420" w14:textId="77777777" w:rsidR="00B4005E" w:rsidRPr="007D1376" w:rsidRDefault="00B4005E" w:rsidP="00B4005E">
      <w:pPr>
        <w:rPr>
          <w:rFonts w:cs="Arial"/>
          <w:noProof/>
        </w:rPr>
      </w:pPr>
      <w:r w:rsidRPr="007D1376">
        <w:rPr>
          <w:rFonts w:cs="Arial"/>
          <w:noProof/>
        </w:rPr>
        <w:t>Tetra Tech International Development does not guarantee that it will respond to any query, particularly queries received after the Last Queries Date.</w:t>
      </w:r>
      <w:r w:rsidRPr="007D1376" w:rsidDel="00357330">
        <w:rPr>
          <w:rFonts w:cs="Arial"/>
          <w:noProof/>
        </w:rPr>
        <w:t xml:space="preserve"> </w:t>
      </w:r>
    </w:p>
    <w:p w14:paraId="785539E9" w14:textId="77777777" w:rsidR="00B4005E" w:rsidRPr="007D1376" w:rsidRDefault="00B4005E" w:rsidP="00B4005E">
      <w:pPr>
        <w:rPr>
          <w:rFonts w:cs="Arial"/>
          <w:noProof/>
        </w:rPr>
      </w:pPr>
      <w:r w:rsidRPr="007D1376">
        <w:rPr>
          <w:rFonts w:cs="Arial"/>
          <w:noProof/>
        </w:rPr>
        <w:lastRenderedPageBreak/>
        <w:t xml:space="preserve">Tetra Tech International Development reserves the right in its’ discretion to inform all other </w:t>
      </w:r>
      <w:r w:rsidRPr="007D1376">
        <w:rPr>
          <w:noProof/>
        </w:rPr>
        <w:t>Supplier</w:t>
      </w:r>
      <w:r w:rsidRPr="007D1376">
        <w:rPr>
          <w:rFonts w:cs="Arial"/>
          <w:noProof/>
        </w:rPr>
        <w:t>s of any</w:t>
      </w:r>
      <w:r w:rsidRPr="007D1376">
        <w:rPr>
          <w:noProof/>
        </w:rPr>
        <w:t xml:space="preserve"> </w:t>
      </w:r>
      <w:r w:rsidRPr="007D1376">
        <w:rPr>
          <w:rFonts w:cs="Arial"/>
          <w:noProof/>
        </w:rPr>
        <w:t>question or matter You raise and the response given (but may choose not to do so).</w:t>
      </w:r>
    </w:p>
    <w:p w14:paraId="789B9B20" w14:textId="77777777" w:rsidR="00B4005E" w:rsidRPr="007D1376" w:rsidRDefault="00B4005E" w:rsidP="00B4005E">
      <w:r w:rsidRPr="007D1376">
        <w:t>Tetra Tech International Development is not obliged to consider any clarification from You that it considers to be unsolicited or otherwise impermissible.</w:t>
      </w:r>
    </w:p>
    <w:p w14:paraId="049B01A8" w14:textId="77777777" w:rsidR="00B4005E" w:rsidRPr="007D1376" w:rsidRDefault="00B4005E" w:rsidP="00B4005E">
      <w:pPr>
        <w:pStyle w:val="Heading2"/>
      </w:pPr>
      <w:bookmarkStart w:id="55" w:name="_Toc435600934"/>
      <w:bookmarkStart w:id="56" w:name="_Toc464563384"/>
      <w:bookmarkStart w:id="57" w:name="_Toc216181777"/>
      <w:bookmarkEnd w:id="55"/>
      <w:r w:rsidRPr="007D1376">
        <w:t>Briefing and Site Visits</w:t>
      </w:r>
      <w:bookmarkEnd w:id="56"/>
      <w:bookmarkEnd w:id="57"/>
    </w:p>
    <w:p w14:paraId="499B3437" w14:textId="0DE13BDC" w:rsidR="00B4005E" w:rsidRPr="007D1376" w:rsidRDefault="00B4005E" w:rsidP="00B4005E">
      <w:r w:rsidRPr="007D1376">
        <w:t>If specified in the Reference Schedule Tetra Tech International Development will hold a briefing session</w:t>
      </w:r>
      <w:r w:rsidR="005F3C0F">
        <w:t xml:space="preserve"> re</w:t>
      </w:r>
      <w:r w:rsidRPr="007D1376">
        <w:t xml:space="preserve">lated to Tetra Tech International Development’s Requirements. </w:t>
      </w:r>
    </w:p>
    <w:p w14:paraId="622F05EF" w14:textId="14C21515" w:rsidR="00B4005E" w:rsidRPr="007D1376" w:rsidRDefault="00B4005E" w:rsidP="00B4005E">
      <w:r w:rsidRPr="007D1376">
        <w:t xml:space="preserve">Your attendance is required where the briefing session is specified as mandatory in the Reference Schedule. </w:t>
      </w:r>
    </w:p>
    <w:p w14:paraId="41038781" w14:textId="0A4B36BA" w:rsidR="00B4005E" w:rsidRPr="007D1376" w:rsidRDefault="00B4005E" w:rsidP="00B4005E">
      <w:r w:rsidRPr="007D1376">
        <w:t xml:space="preserve">If You fail to attend a mandatory briefing session, Tetra Tech International Development may exclude You from further consideration. </w:t>
      </w:r>
    </w:p>
    <w:p w14:paraId="19288214" w14:textId="7FFD5C32" w:rsidR="00B4005E" w:rsidRPr="007D1376" w:rsidRDefault="00B4005E" w:rsidP="00B4005E">
      <w:pPr>
        <w:pStyle w:val="Heading1"/>
      </w:pPr>
      <w:bookmarkStart w:id="58" w:name="_Toc435600936"/>
      <w:bookmarkStart w:id="59" w:name="_Toc464563385"/>
      <w:bookmarkStart w:id="60" w:name="_Toc216181778"/>
      <w:bookmarkEnd w:id="58"/>
      <w:r w:rsidRPr="007D1376">
        <w:t>Your Response</w:t>
      </w:r>
      <w:bookmarkEnd w:id="59"/>
      <w:bookmarkEnd w:id="60"/>
    </w:p>
    <w:p w14:paraId="4212F5F5" w14:textId="77777777" w:rsidR="00B4005E" w:rsidRPr="007D1376" w:rsidRDefault="00B4005E" w:rsidP="00B4005E">
      <w:pPr>
        <w:pStyle w:val="Heading2"/>
      </w:pPr>
      <w:bookmarkStart w:id="61" w:name="_Toc464563386"/>
      <w:bookmarkStart w:id="62" w:name="_Toc216181779"/>
      <w:r w:rsidRPr="007D1376">
        <w:t>Format of Response</w:t>
      </w:r>
      <w:bookmarkEnd w:id="61"/>
      <w:bookmarkEnd w:id="62"/>
    </w:p>
    <w:p w14:paraId="6C7296C9" w14:textId="77777777" w:rsidR="00B4005E" w:rsidRPr="007D1376" w:rsidRDefault="00B4005E" w:rsidP="00B4005E">
      <w:r w:rsidRPr="007D1376">
        <w:t>Your Response must be completed using the Part C Response Schedule, (unless You are otherwise directed).</w:t>
      </w:r>
    </w:p>
    <w:p w14:paraId="030F949C" w14:textId="77777777" w:rsidR="00B4005E" w:rsidRPr="007D1376" w:rsidRDefault="00B4005E" w:rsidP="00B4005E">
      <w:r w:rsidRPr="007D1376">
        <w:t>Your Response must:</w:t>
      </w:r>
    </w:p>
    <w:p w14:paraId="07C4D441" w14:textId="77777777" w:rsidR="00B4005E" w:rsidRPr="007D1376" w:rsidRDefault="00B4005E" w:rsidP="00B4005E">
      <w:pPr>
        <w:pStyle w:val="BodyTextIndent"/>
        <w:numPr>
          <w:ilvl w:val="0"/>
          <w:numId w:val="24"/>
        </w:numPr>
        <w:spacing w:before="120" w:line="240" w:lineRule="atLeast"/>
        <w:ind w:left="340" w:hanging="340"/>
      </w:pPr>
      <w:r w:rsidRPr="007D1376">
        <w:t>be in English</w:t>
      </w:r>
    </w:p>
    <w:p w14:paraId="250F8235" w14:textId="77777777" w:rsidR="00B4005E" w:rsidRPr="007D1376" w:rsidRDefault="00B4005E" w:rsidP="00B4005E">
      <w:pPr>
        <w:pStyle w:val="BodyTextIndent"/>
        <w:numPr>
          <w:ilvl w:val="0"/>
          <w:numId w:val="24"/>
        </w:numPr>
        <w:spacing w:before="120" w:line="240" w:lineRule="atLeast"/>
        <w:ind w:left="340" w:hanging="340"/>
      </w:pPr>
      <w:r w:rsidRPr="007D1376">
        <w:t xml:space="preserve">be concise and only provide what is sufficient to present a complete and effective response. </w:t>
      </w:r>
    </w:p>
    <w:p w14:paraId="5F02E563" w14:textId="77777777" w:rsidR="00B4005E" w:rsidRPr="007D1376" w:rsidRDefault="00B4005E" w:rsidP="00B4005E">
      <w:r w:rsidRPr="007D1376">
        <w:t>Tetra Tech International Development may disregard any content in a Response that is illegible.</w:t>
      </w:r>
    </w:p>
    <w:p w14:paraId="0D26F620" w14:textId="77777777" w:rsidR="00B4005E" w:rsidRPr="007D1376" w:rsidRDefault="00B4005E" w:rsidP="00B4005E">
      <w:pPr>
        <w:pStyle w:val="Heading2"/>
      </w:pPr>
      <w:bookmarkStart w:id="63" w:name="_Toc464563387"/>
      <w:bookmarkStart w:id="64" w:name="_Toc216181780"/>
      <w:r w:rsidRPr="007D1376">
        <w:t>Cost of Preparing Your Response</w:t>
      </w:r>
      <w:bookmarkEnd w:id="63"/>
      <w:bookmarkEnd w:id="64"/>
    </w:p>
    <w:p w14:paraId="2ABCDBAE" w14:textId="77777777" w:rsidR="00B4005E" w:rsidRPr="007D1376" w:rsidRDefault="00B4005E" w:rsidP="00B4005E">
      <w:r w:rsidRPr="007D1376">
        <w:t>You are responsible for the cost of preparing and submitting Your Response and all other costs arising from Your participation in this EOI Process.</w:t>
      </w:r>
    </w:p>
    <w:p w14:paraId="1C867C5E" w14:textId="0D225A15" w:rsidR="00B4005E" w:rsidRPr="007D1376" w:rsidRDefault="00B4005E" w:rsidP="00B4005E">
      <w:pPr>
        <w:pStyle w:val="Heading1"/>
      </w:pPr>
      <w:bookmarkStart w:id="65" w:name="_Toc435600938"/>
      <w:bookmarkStart w:id="66" w:name="_Toc435600940"/>
      <w:bookmarkStart w:id="67" w:name="_Toc464563388"/>
      <w:bookmarkStart w:id="68" w:name="_Toc216181781"/>
      <w:bookmarkEnd w:id="65"/>
      <w:bookmarkEnd w:id="66"/>
      <w:r w:rsidRPr="007D1376">
        <w:t xml:space="preserve">Lodging </w:t>
      </w:r>
      <w:r>
        <w:t>a</w:t>
      </w:r>
      <w:r w:rsidRPr="007D1376">
        <w:t xml:space="preserve"> Response</w:t>
      </w:r>
      <w:bookmarkEnd w:id="67"/>
      <w:bookmarkEnd w:id="68"/>
    </w:p>
    <w:p w14:paraId="6E5DE941" w14:textId="77777777" w:rsidR="00B4005E" w:rsidRPr="007D1376" w:rsidRDefault="00B4005E" w:rsidP="00B4005E">
      <w:r w:rsidRPr="007D1376">
        <w:t>The Closing Time for lodging Your Response is nominated in the Reference Schedule. Tetra Tech International Development may extend the Closing Date and Time in its absolute discretion.</w:t>
      </w:r>
    </w:p>
    <w:p w14:paraId="23CA4AEA" w14:textId="77777777" w:rsidR="00B4005E" w:rsidRPr="007D1376" w:rsidRDefault="00B4005E" w:rsidP="00B4005E">
      <w:pPr>
        <w:pStyle w:val="Heading2"/>
      </w:pPr>
      <w:bookmarkStart w:id="69" w:name="_Toc434057054"/>
      <w:bookmarkStart w:id="70" w:name="_Toc434057205"/>
      <w:bookmarkStart w:id="71" w:name="_Toc434057355"/>
      <w:bookmarkStart w:id="72" w:name="_Toc434057056"/>
      <w:bookmarkStart w:id="73" w:name="_Toc434057207"/>
      <w:bookmarkStart w:id="74" w:name="_Toc434057357"/>
      <w:bookmarkStart w:id="75" w:name="_Toc464563389"/>
      <w:bookmarkStart w:id="76" w:name="_Toc216181782"/>
      <w:bookmarkEnd w:id="69"/>
      <w:bookmarkEnd w:id="70"/>
      <w:bookmarkEnd w:id="71"/>
      <w:bookmarkEnd w:id="72"/>
      <w:bookmarkEnd w:id="73"/>
      <w:bookmarkEnd w:id="74"/>
      <w:r w:rsidRPr="007D1376">
        <w:t>Lodgement</w:t>
      </w:r>
      <w:bookmarkEnd w:id="75"/>
      <w:bookmarkEnd w:id="76"/>
    </w:p>
    <w:p w14:paraId="22A8C6DB" w14:textId="77777777" w:rsidR="00B4005E" w:rsidRPr="007D1376" w:rsidRDefault="00B4005E" w:rsidP="00B4005E">
      <w:r w:rsidRPr="007D1376">
        <w:t>If You lodge a Response in hardcopy You must satisfy the requirements for hardcopy lodgement identified in the Reference Schedule.</w:t>
      </w:r>
    </w:p>
    <w:p w14:paraId="3FE17CDA" w14:textId="77777777" w:rsidR="00B4005E" w:rsidRPr="007D1376" w:rsidRDefault="00B4005E" w:rsidP="00B4005E">
      <w:pPr>
        <w:pStyle w:val="BodyTextIndent"/>
        <w:spacing w:before="120" w:line="240" w:lineRule="atLeast"/>
        <w:ind w:left="6"/>
      </w:pPr>
      <w:r w:rsidRPr="007D1376">
        <w:t>Any Response must be:</w:t>
      </w:r>
    </w:p>
    <w:p w14:paraId="487F8100" w14:textId="77777777" w:rsidR="00B4005E" w:rsidRPr="007D1376" w:rsidRDefault="00B4005E" w:rsidP="00B4005E">
      <w:pPr>
        <w:pStyle w:val="BodyTextIndent"/>
        <w:numPr>
          <w:ilvl w:val="0"/>
          <w:numId w:val="34"/>
        </w:numPr>
        <w:spacing w:before="120" w:line="240" w:lineRule="atLeast"/>
        <w:ind w:left="340" w:hanging="340"/>
      </w:pPr>
      <w:r w:rsidRPr="007D1376">
        <w:t>prominently endorsed with its Name and the Closing Date and Time</w:t>
      </w:r>
    </w:p>
    <w:p w14:paraId="5E84B39E" w14:textId="77777777" w:rsidR="00B4005E" w:rsidRPr="007D1376" w:rsidRDefault="00B4005E" w:rsidP="00B4005E">
      <w:pPr>
        <w:pStyle w:val="BodyTextIndent"/>
        <w:numPr>
          <w:ilvl w:val="0"/>
          <w:numId w:val="34"/>
        </w:numPr>
        <w:spacing w:before="120" w:line="240" w:lineRule="atLeast"/>
        <w:ind w:left="340" w:hanging="340"/>
      </w:pPr>
      <w:r w:rsidRPr="007D1376">
        <w:t>enclosed in a sealed envelope</w:t>
      </w:r>
    </w:p>
    <w:p w14:paraId="23EB8D57" w14:textId="77777777" w:rsidR="00B4005E" w:rsidRPr="007D1376" w:rsidRDefault="00B4005E" w:rsidP="00B4005E">
      <w:pPr>
        <w:pStyle w:val="BodyTextIndent"/>
        <w:numPr>
          <w:ilvl w:val="0"/>
          <w:numId w:val="34"/>
        </w:numPr>
        <w:spacing w:before="120" w:line="240" w:lineRule="atLeast"/>
        <w:ind w:left="340" w:hanging="340"/>
      </w:pPr>
      <w:r w:rsidRPr="007D1376">
        <w:t>delivered to the Location by the Closing Date and Time.</w:t>
      </w:r>
    </w:p>
    <w:p w14:paraId="1E9A0D63" w14:textId="77777777" w:rsidR="00B4005E" w:rsidRPr="007D1376" w:rsidRDefault="00B4005E" w:rsidP="00B4005E">
      <w:r w:rsidRPr="007D1376">
        <w:t>You must include the requested number of copies as specified in the Reference Schedule. The copies must be numbered and the original must be clearly marked.</w:t>
      </w:r>
    </w:p>
    <w:p w14:paraId="17004D15" w14:textId="77777777" w:rsidR="00B4005E" w:rsidRPr="007D1376" w:rsidRDefault="00B4005E" w:rsidP="00B4005E">
      <w:r w:rsidRPr="007D1376">
        <w:t xml:space="preserve">You may lodge a Response by postal mail but any loss or delay is at Your own risk. </w:t>
      </w:r>
      <w:bookmarkStart w:id="77" w:name="_Toc434057058"/>
      <w:bookmarkStart w:id="78" w:name="_Toc434057209"/>
      <w:bookmarkStart w:id="79" w:name="_Toc434057359"/>
      <w:bookmarkEnd w:id="77"/>
      <w:bookmarkEnd w:id="78"/>
      <w:bookmarkEnd w:id="79"/>
    </w:p>
    <w:p w14:paraId="0199E85D" w14:textId="77777777" w:rsidR="00B4005E" w:rsidRPr="007D1376" w:rsidRDefault="00B4005E" w:rsidP="00B4005E">
      <w:pPr>
        <w:pStyle w:val="Heading2"/>
      </w:pPr>
      <w:bookmarkStart w:id="80" w:name="_Toc464563390"/>
      <w:bookmarkStart w:id="81" w:name="_Toc216181783"/>
      <w:r w:rsidRPr="007D1376">
        <w:t>Late Responses</w:t>
      </w:r>
      <w:bookmarkEnd w:id="80"/>
      <w:bookmarkEnd w:id="81"/>
    </w:p>
    <w:p w14:paraId="0873E113" w14:textId="77777777" w:rsidR="00B4005E" w:rsidRPr="007D1376" w:rsidRDefault="00B4005E" w:rsidP="00B4005E">
      <w:pPr>
        <w:pStyle w:val="BodyTextIndent"/>
        <w:spacing w:before="120" w:line="240" w:lineRule="atLeast"/>
        <w:ind w:left="3"/>
      </w:pPr>
      <w:r w:rsidRPr="007D1376">
        <w:t>If a Response is lodged after the Closing Date and Time, it may be ineligible for consideration unless:</w:t>
      </w:r>
    </w:p>
    <w:p w14:paraId="608E4C99" w14:textId="77777777" w:rsidR="00B4005E" w:rsidRPr="007D1376" w:rsidRDefault="00B4005E" w:rsidP="00B4005E">
      <w:pPr>
        <w:pStyle w:val="BodyTextIndent"/>
        <w:numPr>
          <w:ilvl w:val="0"/>
          <w:numId w:val="21"/>
        </w:numPr>
        <w:spacing w:before="120" w:line="240" w:lineRule="atLeast"/>
        <w:ind w:left="340" w:hanging="340"/>
      </w:pPr>
      <w:r w:rsidRPr="007D1376">
        <w:t>Tetra Tech International Development determines in its sole discretion that Tetra Tech International Development has caused or contributed to the failure to lodge by the Closing Date and Time or</w:t>
      </w:r>
    </w:p>
    <w:p w14:paraId="4E1D85DA" w14:textId="77777777" w:rsidR="00B4005E" w:rsidRPr="007D1376" w:rsidRDefault="00B4005E" w:rsidP="00B4005E">
      <w:pPr>
        <w:pStyle w:val="BodyTextIndent"/>
        <w:numPr>
          <w:ilvl w:val="0"/>
          <w:numId w:val="21"/>
        </w:numPr>
        <w:spacing w:before="120" w:line="240" w:lineRule="atLeast"/>
        <w:ind w:left="340" w:hanging="340"/>
        <w:rPr>
          <w:spacing w:val="-4"/>
        </w:rPr>
      </w:pPr>
      <w:r w:rsidRPr="007D1376">
        <w:rPr>
          <w:spacing w:val="-4"/>
        </w:rPr>
        <w:lastRenderedPageBreak/>
        <w:t>Tetra Tech International Development decides that exceptional circumstances exist which warrant consideration of the late Response and that acceptance of the late Response does not compromise the integrity of the EOI Process.</w:t>
      </w:r>
    </w:p>
    <w:p w14:paraId="5DA4CC84" w14:textId="77777777" w:rsidR="00B4005E" w:rsidRPr="007D1376" w:rsidRDefault="00B4005E" w:rsidP="00B4005E">
      <w:pPr>
        <w:pStyle w:val="Heading2"/>
      </w:pPr>
      <w:bookmarkStart w:id="82" w:name="_Toc434057060"/>
      <w:bookmarkStart w:id="83" w:name="_Toc434057211"/>
      <w:bookmarkStart w:id="84" w:name="_Toc434057361"/>
      <w:bookmarkStart w:id="85" w:name="_Toc434057061"/>
      <w:bookmarkStart w:id="86" w:name="_Toc434057212"/>
      <w:bookmarkStart w:id="87" w:name="_Toc434057362"/>
      <w:bookmarkStart w:id="88" w:name="_Toc434057063"/>
      <w:bookmarkStart w:id="89" w:name="_Toc434057214"/>
      <w:bookmarkStart w:id="90" w:name="_Toc434057364"/>
      <w:bookmarkStart w:id="91" w:name="_Toc464563391"/>
      <w:bookmarkStart w:id="92" w:name="_Toc216181784"/>
      <w:bookmarkEnd w:id="82"/>
      <w:bookmarkEnd w:id="83"/>
      <w:bookmarkEnd w:id="84"/>
      <w:bookmarkEnd w:id="85"/>
      <w:bookmarkEnd w:id="86"/>
      <w:bookmarkEnd w:id="87"/>
      <w:bookmarkEnd w:id="88"/>
      <w:bookmarkEnd w:id="89"/>
      <w:bookmarkEnd w:id="90"/>
      <w:r w:rsidRPr="007D1376">
        <w:t>Tetra Tech International Development’s Use of Your Response Materials</w:t>
      </w:r>
      <w:bookmarkEnd w:id="91"/>
      <w:bookmarkEnd w:id="92"/>
      <w:r w:rsidRPr="007D1376">
        <w:t xml:space="preserve"> </w:t>
      </w:r>
    </w:p>
    <w:p w14:paraId="1646D95E" w14:textId="77777777" w:rsidR="00B4005E" w:rsidRPr="007D1376" w:rsidRDefault="00B4005E" w:rsidP="00B4005E">
      <w:r w:rsidRPr="007D1376">
        <w:t>Upon lodgement, all of Your Response Materials will become the property of Tetra Tech International Development Pty Ltd.</w:t>
      </w:r>
    </w:p>
    <w:p w14:paraId="370DB6D4" w14:textId="77777777" w:rsidR="00B4005E" w:rsidRPr="007D1376" w:rsidRDefault="00B4005E" w:rsidP="00B4005E">
      <w:r w:rsidRPr="007D1376">
        <w:t xml:space="preserve">Intellectual Property owned by You or any third parties forming part of the Response Materials will not pass to Tetra Tech International Development with the physical property comprising the Response Materials. However, You acknowledge and agree that You have the authority to grant to Tetra Tech International Development an irrevocable, royalty free licence to use, reproduce and circulate any copyright material contained in the Response to the extent necessary to conduct the Evaluation and where applicable, in the preparation of any resultant contract. </w:t>
      </w:r>
    </w:p>
    <w:p w14:paraId="242BA807" w14:textId="77777777" w:rsidR="00B4005E" w:rsidRPr="007D1376" w:rsidRDefault="00B4005E" w:rsidP="00B4005E">
      <w:pPr>
        <w:pStyle w:val="Heading2"/>
      </w:pPr>
      <w:bookmarkStart w:id="93" w:name="_Toc435600947"/>
      <w:bookmarkStart w:id="94" w:name="_Toc435600952"/>
      <w:bookmarkStart w:id="95" w:name="_Toc442172893"/>
      <w:bookmarkStart w:id="96" w:name="_Toc464563392"/>
      <w:bookmarkStart w:id="97" w:name="_Toc216181785"/>
      <w:bookmarkEnd w:id="93"/>
      <w:bookmarkEnd w:id="94"/>
      <w:r w:rsidRPr="007D1376">
        <w:t>Sub-contracting</w:t>
      </w:r>
      <w:bookmarkEnd w:id="95"/>
      <w:bookmarkEnd w:id="96"/>
      <w:bookmarkEnd w:id="97"/>
    </w:p>
    <w:p w14:paraId="39D9D32F" w14:textId="77777777" w:rsidR="00B4005E" w:rsidRPr="007D1376" w:rsidRDefault="00B4005E" w:rsidP="00B4005E">
      <w:r w:rsidRPr="007D1376">
        <w:t>If Your Response relies on a sub-contracting arrangement, then You must stipulate in Your Response the tasks that the proposed sub-contractor(s) would undertake. You remain legally responsible for meeting Tetra Tech International Development’s Requirements.</w:t>
      </w:r>
    </w:p>
    <w:p w14:paraId="0E34EB83" w14:textId="60452E2D" w:rsidR="00B4005E" w:rsidRPr="007D1376" w:rsidRDefault="00B4005E" w:rsidP="00B4005E">
      <w:pPr>
        <w:pStyle w:val="Heading1"/>
      </w:pPr>
      <w:bookmarkStart w:id="98" w:name="_Toc434051946"/>
      <w:bookmarkStart w:id="99" w:name="_Toc434052090"/>
      <w:bookmarkStart w:id="100" w:name="_Toc434052233"/>
      <w:bookmarkStart w:id="101" w:name="_Toc434052377"/>
      <w:bookmarkStart w:id="102" w:name="_Toc434054388"/>
      <w:bookmarkStart w:id="103" w:name="_Toc434056097"/>
      <w:bookmarkStart w:id="104" w:name="_Toc434057070"/>
      <w:bookmarkStart w:id="105" w:name="_Toc434057221"/>
      <w:bookmarkStart w:id="106" w:name="_Toc434057371"/>
      <w:bookmarkStart w:id="107" w:name="_Toc434051947"/>
      <w:bookmarkStart w:id="108" w:name="_Toc434052091"/>
      <w:bookmarkStart w:id="109" w:name="_Toc434052234"/>
      <w:bookmarkStart w:id="110" w:name="_Toc434052378"/>
      <w:bookmarkStart w:id="111" w:name="_Toc434054389"/>
      <w:bookmarkStart w:id="112" w:name="_Toc434056098"/>
      <w:bookmarkStart w:id="113" w:name="_Toc434057071"/>
      <w:bookmarkStart w:id="114" w:name="_Toc434057222"/>
      <w:bookmarkStart w:id="115" w:name="_Toc434057372"/>
      <w:bookmarkStart w:id="116" w:name="_Toc434051948"/>
      <w:bookmarkStart w:id="117" w:name="_Toc434052092"/>
      <w:bookmarkStart w:id="118" w:name="_Toc434052235"/>
      <w:bookmarkStart w:id="119" w:name="_Toc434052379"/>
      <w:bookmarkStart w:id="120" w:name="_Toc434054390"/>
      <w:bookmarkStart w:id="121" w:name="_Toc434056099"/>
      <w:bookmarkStart w:id="122" w:name="_Toc434057072"/>
      <w:bookmarkStart w:id="123" w:name="_Toc434057223"/>
      <w:bookmarkStart w:id="124" w:name="_Toc434057373"/>
      <w:bookmarkStart w:id="125" w:name="_Toc434051949"/>
      <w:bookmarkStart w:id="126" w:name="_Toc434052093"/>
      <w:bookmarkStart w:id="127" w:name="_Toc434052236"/>
      <w:bookmarkStart w:id="128" w:name="_Toc434052380"/>
      <w:bookmarkStart w:id="129" w:name="_Toc434054391"/>
      <w:bookmarkStart w:id="130" w:name="_Toc434056100"/>
      <w:bookmarkStart w:id="131" w:name="_Toc434057073"/>
      <w:bookmarkStart w:id="132" w:name="_Toc434057224"/>
      <w:bookmarkStart w:id="133" w:name="_Toc434057374"/>
      <w:bookmarkStart w:id="134" w:name="_Toc434051950"/>
      <w:bookmarkStart w:id="135" w:name="_Toc434052094"/>
      <w:bookmarkStart w:id="136" w:name="_Toc434052237"/>
      <w:bookmarkStart w:id="137" w:name="_Toc434052381"/>
      <w:bookmarkStart w:id="138" w:name="_Toc434054392"/>
      <w:bookmarkStart w:id="139" w:name="_Toc434056101"/>
      <w:bookmarkStart w:id="140" w:name="_Toc434057074"/>
      <w:bookmarkStart w:id="141" w:name="_Toc434057225"/>
      <w:bookmarkStart w:id="142" w:name="_Toc434057375"/>
      <w:bookmarkStart w:id="143" w:name="_Toc434051951"/>
      <w:bookmarkStart w:id="144" w:name="_Toc434052095"/>
      <w:bookmarkStart w:id="145" w:name="_Toc434052238"/>
      <w:bookmarkStart w:id="146" w:name="_Toc434052382"/>
      <w:bookmarkStart w:id="147" w:name="_Toc434054393"/>
      <w:bookmarkStart w:id="148" w:name="_Toc434056102"/>
      <w:bookmarkStart w:id="149" w:name="_Toc434057075"/>
      <w:bookmarkStart w:id="150" w:name="_Toc434057226"/>
      <w:bookmarkStart w:id="151" w:name="_Toc434057376"/>
      <w:bookmarkStart w:id="152" w:name="_Toc434051952"/>
      <w:bookmarkStart w:id="153" w:name="_Toc434052096"/>
      <w:bookmarkStart w:id="154" w:name="_Toc434052239"/>
      <w:bookmarkStart w:id="155" w:name="_Toc434052383"/>
      <w:bookmarkStart w:id="156" w:name="_Toc434054394"/>
      <w:bookmarkStart w:id="157" w:name="_Toc434056103"/>
      <w:bookmarkStart w:id="158" w:name="_Toc434057076"/>
      <w:bookmarkStart w:id="159" w:name="_Toc434057227"/>
      <w:bookmarkStart w:id="160" w:name="_Toc434057377"/>
      <w:bookmarkStart w:id="161" w:name="_Toc434051953"/>
      <w:bookmarkStart w:id="162" w:name="_Toc434052097"/>
      <w:bookmarkStart w:id="163" w:name="_Toc434052240"/>
      <w:bookmarkStart w:id="164" w:name="_Toc434052384"/>
      <w:bookmarkStart w:id="165" w:name="_Toc434054395"/>
      <w:bookmarkStart w:id="166" w:name="_Toc434056104"/>
      <w:bookmarkStart w:id="167" w:name="_Toc434057077"/>
      <w:bookmarkStart w:id="168" w:name="_Toc434057228"/>
      <w:bookmarkStart w:id="169" w:name="_Toc434057378"/>
      <w:bookmarkStart w:id="170" w:name="_Toc434051954"/>
      <w:bookmarkStart w:id="171" w:name="_Toc434052098"/>
      <w:bookmarkStart w:id="172" w:name="_Toc434052241"/>
      <w:bookmarkStart w:id="173" w:name="_Toc434052385"/>
      <w:bookmarkStart w:id="174" w:name="_Toc434054396"/>
      <w:bookmarkStart w:id="175" w:name="_Toc434056105"/>
      <w:bookmarkStart w:id="176" w:name="_Toc434057078"/>
      <w:bookmarkStart w:id="177" w:name="_Toc434057229"/>
      <w:bookmarkStart w:id="178" w:name="_Toc434057379"/>
      <w:bookmarkStart w:id="179" w:name="_Toc434051955"/>
      <w:bookmarkStart w:id="180" w:name="_Toc434052099"/>
      <w:bookmarkStart w:id="181" w:name="_Toc434052242"/>
      <w:bookmarkStart w:id="182" w:name="_Toc434052386"/>
      <w:bookmarkStart w:id="183" w:name="_Toc434054397"/>
      <w:bookmarkStart w:id="184" w:name="_Toc434056106"/>
      <w:bookmarkStart w:id="185" w:name="_Toc434057079"/>
      <w:bookmarkStart w:id="186" w:name="_Toc434057230"/>
      <w:bookmarkStart w:id="187" w:name="_Toc434057380"/>
      <w:bookmarkStart w:id="188" w:name="_Toc434051956"/>
      <w:bookmarkStart w:id="189" w:name="_Toc434052100"/>
      <w:bookmarkStart w:id="190" w:name="_Toc434052243"/>
      <w:bookmarkStart w:id="191" w:name="_Toc434052387"/>
      <w:bookmarkStart w:id="192" w:name="_Toc434054398"/>
      <w:bookmarkStart w:id="193" w:name="_Toc434056107"/>
      <w:bookmarkStart w:id="194" w:name="_Toc434057080"/>
      <w:bookmarkStart w:id="195" w:name="_Toc434057231"/>
      <w:bookmarkStart w:id="196" w:name="_Toc434057381"/>
      <w:bookmarkStart w:id="197" w:name="_Toc434051957"/>
      <w:bookmarkStart w:id="198" w:name="_Toc434052101"/>
      <w:bookmarkStart w:id="199" w:name="_Toc434052244"/>
      <w:bookmarkStart w:id="200" w:name="_Toc434052388"/>
      <w:bookmarkStart w:id="201" w:name="_Toc434054399"/>
      <w:bookmarkStart w:id="202" w:name="_Toc434056108"/>
      <w:bookmarkStart w:id="203" w:name="_Toc434057081"/>
      <w:bookmarkStart w:id="204" w:name="_Toc434057232"/>
      <w:bookmarkStart w:id="205" w:name="_Toc434057382"/>
      <w:bookmarkStart w:id="206" w:name="_Toc434051958"/>
      <w:bookmarkStart w:id="207" w:name="_Toc434052102"/>
      <w:bookmarkStart w:id="208" w:name="_Toc434052245"/>
      <w:bookmarkStart w:id="209" w:name="_Toc434052389"/>
      <w:bookmarkStart w:id="210" w:name="_Toc434054400"/>
      <w:bookmarkStart w:id="211" w:name="_Toc434056109"/>
      <w:bookmarkStart w:id="212" w:name="_Toc434057082"/>
      <w:bookmarkStart w:id="213" w:name="_Toc434057233"/>
      <w:bookmarkStart w:id="214" w:name="_Toc434057383"/>
      <w:bookmarkStart w:id="215" w:name="_Toc434051959"/>
      <w:bookmarkStart w:id="216" w:name="_Toc434052103"/>
      <w:bookmarkStart w:id="217" w:name="_Toc434052246"/>
      <w:bookmarkStart w:id="218" w:name="_Toc434052390"/>
      <w:bookmarkStart w:id="219" w:name="_Toc434054401"/>
      <w:bookmarkStart w:id="220" w:name="_Toc434056110"/>
      <w:bookmarkStart w:id="221" w:name="_Toc434057083"/>
      <w:bookmarkStart w:id="222" w:name="_Toc434057234"/>
      <w:bookmarkStart w:id="223" w:name="_Toc434057384"/>
      <w:bookmarkStart w:id="224" w:name="_Toc434051960"/>
      <w:bookmarkStart w:id="225" w:name="_Toc434052104"/>
      <w:bookmarkStart w:id="226" w:name="_Toc434052247"/>
      <w:bookmarkStart w:id="227" w:name="_Toc434052391"/>
      <w:bookmarkStart w:id="228" w:name="_Toc434054402"/>
      <w:bookmarkStart w:id="229" w:name="_Toc434056111"/>
      <w:bookmarkStart w:id="230" w:name="_Toc434057084"/>
      <w:bookmarkStart w:id="231" w:name="_Toc434057235"/>
      <w:bookmarkStart w:id="232" w:name="_Toc434057385"/>
      <w:bookmarkStart w:id="233" w:name="_Toc434051961"/>
      <w:bookmarkStart w:id="234" w:name="_Toc434052105"/>
      <w:bookmarkStart w:id="235" w:name="_Toc434052248"/>
      <w:bookmarkStart w:id="236" w:name="_Toc434052392"/>
      <w:bookmarkStart w:id="237" w:name="_Toc434054403"/>
      <w:bookmarkStart w:id="238" w:name="_Toc434056112"/>
      <w:bookmarkStart w:id="239" w:name="_Toc434057085"/>
      <w:bookmarkStart w:id="240" w:name="_Toc434057236"/>
      <w:bookmarkStart w:id="241" w:name="_Toc434057386"/>
      <w:bookmarkStart w:id="242" w:name="_Toc434051962"/>
      <w:bookmarkStart w:id="243" w:name="_Toc434052106"/>
      <w:bookmarkStart w:id="244" w:name="_Toc434052249"/>
      <w:bookmarkStart w:id="245" w:name="_Toc434052393"/>
      <w:bookmarkStart w:id="246" w:name="_Toc434054404"/>
      <w:bookmarkStart w:id="247" w:name="_Toc434056113"/>
      <w:bookmarkStart w:id="248" w:name="_Toc434057086"/>
      <w:bookmarkStart w:id="249" w:name="_Toc434057237"/>
      <w:bookmarkStart w:id="250" w:name="_Toc434057387"/>
      <w:bookmarkStart w:id="251" w:name="_Toc434051963"/>
      <w:bookmarkStart w:id="252" w:name="_Toc434052107"/>
      <w:bookmarkStart w:id="253" w:name="_Toc434052250"/>
      <w:bookmarkStart w:id="254" w:name="_Toc434052394"/>
      <w:bookmarkStart w:id="255" w:name="_Toc434054405"/>
      <w:bookmarkStart w:id="256" w:name="_Toc434056114"/>
      <w:bookmarkStart w:id="257" w:name="_Toc434057087"/>
      <w:bookmarkStart w:id="258" w:name="_Toc434057238"/>
      <w:bookmarkStart w:id="259" w:name="_Toc434057388"/>
      <w:bookmarkStart w:id="260" w:name="_Toc434051964"/>
      <w:bookmarkStart w:id="261" w:name="_Toc434052108"/>
      <w:bookmarkStart w:id="262" w:name="_Toc434052251"/>
      <w:bookmarkStart w:id="263" w:name="_Toc434052395"/>
      <w:bookmarkStart w:id="264" w:name="_Toc434054406"/>
      <w:bookmarkStart w:id="265" w:name="_Toc434056115"/>
      <w:bookmarkStart w:id="266" w:name="_Toc434057088"/>
      <w:bookmarkStart w:id="267" w:name="_Toc434057239"/>
      <w:bookmarkStart w:id="268" w:name="_Toc434057389"/>
      <w:bookmarkStart w:id="269" w:name="_Toc434051965"/>
      <w:bookmarkStart w:id="270" w:name="_Toc434052109"/>
      <w:bookmarkStart w:id="271" w:name="_Toc434052252"/>
      <w:bookmarkStart w:id="272" w:name="_Toc434052396"/>
      <w:bookmarkStart w:id="273" w:name="_Toc434054407"/>
      <w:bookmarkStart w:id="274" w:name="_Toc434056116"/>
      <w:bookmarkStart w:id="275" w:name="_Toc434057089"/>
      <w:bookmarkStart w:id="276" w:name="_Toc434057240"/>
      <w:bookmarkStart w:id="277" w:name="_Toc434057390"/>
      <w:bookmarkStart w:id="278" w:name="_Toc434051966"/>
      <w:bookmarkStart w:id="279" w:name="_Toc434052110"/>
      <w:bookmarkStart w:id="280" w:name="_Toc434052253"/>
      <w:bookmarkStart w:id="281" w:name="_Toc434052397"/>
      <w:bookmarkStart w:id="282" w:name="_Toc434054408"/>
      <w:bookmarkStart w:id="283" w:name="_Toc434056117"/>
      <w:bookmarkStart w:id="284" w:name="_Toc434057090"/>
      <w:bookmarkStart w:id="285" w:name="_Toc434057241"/>
      <w:bookmarkStart w:id="286" w:name="_Toc434057391"/>
      <w:bookmarkStart w:id="287" w:name="_Toc434051967"/>
      <w:bookmarkStart w:id="288" w:name="_Toc434052111"/>
      <w:bookmarkStart w:id="289" w:name="_Toc434052254"/>
      <w:bookmarkStart w:id="290" w:name="_Toc434052398"/>
      <w:bookmarkStart w:id="291" w:name="_Toc434054409"/>
      <w:bookmarkStart w:id="292" w:name="_Toc434056118"/>
      <w:bookmarkStart w:id="293" w:name="_Toc434057091"/>
      <w:bookmarkStart w:id="294" w:name="_Toc434057242"/>
      <w:bookmarkStart w:id="295" w:name="_Toc434057392"/>
      <w:bookmarkStart w:id="296" w:name="_Toc434051968"/>
      <w:bookmarkStart w:id="297" w:name="_Toc434052112"/>
      <w:bookmarkStart w:id="298" w:name="_Toc434052255"/>
      <w:bookmarkStart w:id="299" w:name="_Toc434052399"/>
      <w:bookmarkStart w:id="300" w:name="_Toc434054410"/>
      <w:bookmarkStart w:id="301" w:name="_Toc434056119"/>
      <w:bookmarkStart w:id="302" w:name="_Toc434057092"/>
      <w:bookmarkStart w:id="303" w:name="_Toc434057243"/>
      <w:bookmarkStart w:id="304" w:name="_Toc434057393"/>
      <w:bookmarkStart w:id="305" w:name="_Toc434051969"/>
      <w:bookmarkStart w:id="306" w:name="_Toc434052113"/>
      <w:bookmarkStart w:id="307" w:name="_Toc434052256"/>
      <w:bookmarkStart w:id="308" w:name="_Toc434052400"/>
      <w:bookmarkStart w:id="309" w:name="_Toc434054411"/>
      <w:bookmarkStart w:id="310" w:name="_Toc434056120"/>
      <w:bookmarkStart w:id="311" w:name="_Toc434057093"/>
      <w:bookmarkStart w:id="312" w:name="_Toc434057244"/>
      <w:bookmarkStart w:id="313" w:name="_Toc434057394"/>
      <w:bookmarkStart w:id="314" w:name="_Toc434051970"/>
      <w:bookmarkStart w:id="315" w:name="_Toc434052114"/>
      <w:bookmarkStart w:id="316" w:name="_Toc434052257"/>
      <w:bookmarkStart w:id="317" w:name="_Toc434052401"/>
      <w:bookmarkStart w:id="318" w:name="_Toc434054412"/>
      <w:bookmarkStart w:id="319" w:name="_Toc434056121"/>
      <w:bookmarkStart w:id="320" w:name="_Toc434057094"/>
      <w:bookmarkStart w:id="321" w:name="_Toc434057245"/>
      <w:bookmarkStart w:id="322" w:name="_Toc434057395"/>
      <w:bookmarkStart w:id="323" w:name="_Toc434051983"/>
      <w:bookmarkStart w:id="324" w:name="_Toc434052127"/>
      <w:bookmarkStart w:id="325" w:name="_Toc434052270"/>
      <w:bookmarkStart w:id="326" w:name="_Toc434052414"/>
      <w:bookmarkStart w:id="327" w:name="_Toc434054425"/>
      <w:bookmarkStart w:id="328" w:name="_Toc434056134"/>
      <w:bookmarkStart w:id="329" w:name="_Toc434057107"/>
      <w:bookmarkStart w:id="330" w:name="_Toc434057258"/>
      <w:bookmarkStart w:id="331" w:name="_Toc434057408"/>
      <w:bookmarkStart w:id="332" w:name="_Toc434051984"/>
      <w:bookmarkStart w:id="333" w:name="_Toc434052128"/>
      <w:bookmarkStart w:id="334" w:name="_Toc434052271"/>
      <w:bookmarkStart w:id="335" w:name="_Toc434052415"/>
      <w:bookmarkStart w:id="336" w:name="_Toc434054426"/>
      <w:bookmarkStart w:id="337" w:name="_Toc434056135"/>
      <w:bookmarkStart w:id="338" w:name="_Toc434057108"/>
      <w:bookmarkStart w:id="339" w:name="_Toc434057259"/>
      <w:bookmarkStart w:id="340" w:name="_Toc434057409"/>
      <w:bookmarkStart w:id="341" w:name="_Toc434051985"/>
      <w:bookmarkStart w:id="342" w:name="_Toc434052129"/>
      <w:bookmarkStart w:id="343" w:name="_Toc434052272"/>
      <w:bookmarkStart w:id="344" w:name="_Toc434052416"/>
      <w:bookmarkStart w:id="345" w:name="_Toc434054427"/>
      <w:bookmarkStart w:id="346" w:name="_Toc434056136"/>
      <w:bookmarkStart w:id="347" w:name="_Toc434057109"/>
      <w:bookmarkStart w:id="348" w:name="_Toc434057260"/>
      <w:bookmarkStart w:id="349" w:name="_Toc434057410"/>
      <w:bookmarkStart w:id="350" w:name="_Toc434051986"/>
      <w:bookmarkStart w:id="351" w:name="_Toc434052130"/>
      <w:bookmarkStart w:id="352" w:name="_Toc434052273"/>
      <w:bookmarkStart w:id="353" w:name="_Toc434052417"/>
      <w:bookmarkStart w:id="354" w:name="_Toc434054428"/>
      <w:bookmarkStart w:id="355" w:name="_Toc434056137"/>
      <w:bookmarkStart w:id="356" w:name="_Toc434057110"/>
      <w:bookmarkStart w:id="357" w:name="_Toc434057261"/>
      <w:bookmarkStart w:id="358" w:name="_Toc434057411"/>
      <w:bookmarkStart w:id="359" w:name="_Toc434051987"/>
      <w:bookmarkStart w:id="360" w:name="_Toc434052131"/>
      <w:bookmarkStart w:id="361" w:name="_Toc434052274"/>
      <w:bookmarkStart w:id="362" w:name="_Toc434052418"/>
      <w:bookmarkStart w:id="363" w:name="_Toc434054429"/>
      <w:bookmarkStart w:id="364" w:name="_Toc434056138"/>
      <w:bookmarkStart w:id="365" w:name="_Toc434057111"/>
      <w:bookmarkStart w:id="366" w:name="_Toc434057262"/>
      <w:bookmarkStart w:id="367" w:name="_Toc434057412"/>
      <w:bookmarkStart w:id="368" w:name="_Toc434051988"/>
      <w:bookmarkStart w:id="369" w:name="_Toc434052132"/>
      <w:bookmarkStart w:id="370" w:name="_Toc434052275"/>
      <w:bookmarkStart w:id="371" w:name="_Toc434052419"/>
      <w:bookmarkStart w:id="372" w:name="_Toc434054430"/>
      <w:bookmarkStart w:id="373" w:name="_Toc434056139"/>
      <w:bookmarkStart w:id="374" w:name="_Toc434057112"/>
      <w:bookmarkStart w:id="375" w:name="_Toc434057263"/>
      <w:bookmarkStart w:id="376" w:name="_Toc434057413"/>
      <w:bookmarkStart w:id="377" w:name="_Toc434051989"/>
      <w:bookmarkStart w:id="378" w:name="_Toc434052133"/>
      <w:bookmarkStart w:id="379" w:name="_Toc434052276"/>
      <w:bookmarkStart w:id="380" w:name="_Toc434052420"/>
      <w:bookmarkStart w:id="381" w:name="_Toc434054431"/>
      <w:bookmarkStart w:id="382" w:name="_Toc434056140"/>
      <w:bookmarkStart w:id="383" w:name="_Toc434057113"/>
      <w:bookmarkStart w:id="384" w:name="_Toc434057264"/>
      <w:bookmarkStart w:id="385" w:name="_Toc434057414"/>
      <w:bookmarkStart w:id="386" w:name="_Toc434051990"/>
      <w:bookmarkStart w:id="387" w:name="_Toc434052134"/>
      <w:bookmarkStart w:id="388" w:name="_Toc434052277"/>
      <w:bookmarkStart w:id="389" w:name="_Toc434052421"/>
      <w:bookmarkStart w:id="390" w:name="_Toc434054432"/>
      <w:bookmarkStart w:id="391" w:name="_Toc434056141"/>
      <w:bookmarkStart w:id="392" w:name="_Toc434057114"/>
      <w:bookmarkStart w:id="393" w:name="_Toc434057265"/>
      <w:bookmarkStart w:id="394" w:name="_Toc434057415"/>
      <w:bookmarkStart w:id="395" w:name="_Toc434051991"/>
      <w:bookmarkStart w:id="396" w:name="_Toc434052135"/>
      <w:bookmarkStart w:id="397" w:name="_Toc434052278"/>
      <w:bookmarkStart w:id="398" w:name="_Toc434052422"/>
      <w:bookmarkStart w:id="399" w:name="_Toc434054433"/>
      <w:bookmarkStart w:id="400" w:name="_Toc434056142"/>
      <w:bookmarkStart w:id="401" w:name="_Toc434057115"/>
      <w:bookmarkStart w:id="402" w:name="_Toc434057266"/>
      <w:bookmarkStart w:id="403" w:name="_Toc434057416"/>
      <w:bookmarkStart w:id="404" w:name="_Toc434051992"/>
      <w:bookmarkStart w:id="405" w:name="_Toc434052136"/>
      <w:bookmarkStart w:id="406" w:name="_Toc434052279"/>
      <w:bookmarkStart w:id="407" w:name="_Toc434052423"/>
      <w:bookmarkStart w:id="408" w:name="_Toc434054434"/>
      <w:bookmarkStart w:id="409" w:name="_Toc434056143"/>
      <w:bookmarkStart w:id="410" w:name="_Toc434057116"/>
      <w:bookmarkStart w:id="411" w:name="_Toc434057267"/>
      <w:bookmarkStart w:id="412" w:name="_Toc434057417"/>
      <w:bookmarkStart w:id="413" w:name="_Toc434051993"/>
      <w:bookmarkStart w:id="414" w:name="_Toc434052137"/>
      <w:bookmarkStart w:id="415" w:name="_Toc434052280"/>
      <w:bookmarkStart w:id="416" w:name="_Toc434052424"/>
      <w:bookmarkStart w:id="417" w:name="_Toc434054435"/>
      <w:bookmarkStart w:id="418" w:name="_Toc434056144"/>
      <w:bookmarkStart w:id="419" w:name="_Toc434057117"/>
      <w:bookmarkStart w:id="420" w:name="_Toc434057268"/>
      <w:bookmarkStart w:id="421" w:name="_Toc434057418"/>
      <w:bookmarkStart w:id="422" w:name="_Toc434051994"/>
      <w:bookmarkStart w:id="423" w:name="_Toc434052138"/>
      <w:bookmarkStart w:id="424" w:name="_Toc434052281"/>
      <w:bookmarkStart w:id="425" w:name="_Toc434052425"/>
      <w:bookmarkStart w:id="426" w:name="_Toc434054436"/>
      <w:bookmarkStart w:id="427" w:name="_Toc434056145"/>
      <w:bookmarkStart w:id="428" w:name="_Toc434057118"/>
      <w:bookmarkStart w:id="429" w:name="_Toc434057269"/>
      <w:bookmarkStart w:id="430" w:name="_Toc434057419"/>
      <w:bookmarkStart w:id="431" w:name="_Toc434051995"/>
      <w:bookmarkStart w:id="432" w:name="_Toc434052139"/>
      <w:bookmarkStart w:id="433" w:name="_Toc434052282"/>
      <w:bookmarkStart w:id="434" w:name="_Toc434052426"/>
      <w:bookmarkStart w:id="435" w:name="_Toc434054437"/>
      <w:bookmarkStart w:id="436" w:name="_Toc434056146"/>
      <w:bookmarkStart w:id="437" w:name="_Toc434057119"/>
      <w:bookmarkStart w:id="438" w:name="_Toc434057270"/>
      <w:bookmarkStart w:id="439" w:name="_Toc434057420"/>
      <w:bookmarkStart w:id="440" w:name="_Toc434051996"/>
      <w:bookmarkStart w:id="441" w:name="_Toc434052140"/>
      <w:bookmarkStart w:id="442" w:name="_Toc434052283"/>
      <w:bookmarkStart w:id="443" w:name="_Toc434052427"/>
      <w:bookmarkStart w:id="444" w:name="_Toc434054438"/>
      <w:bookmarkStart w:id="445" w:name="_Toc434056147"/>
      <w:bookmarkStart w:id="446" w:name="_Toc434057120"/>
      <w:bookmarkStart w:id="447" w:name="_Toc434057271"/>
      <w:bookmarkStart w:id="448" w:name="_Toc434057421"/>
      <w:bookmarkStart w:id="449" w:name="_Toc434051997"/>
      <w:bookmarkStart w:id="450" w:name="_Toc434052141"/>
      <w:bookmarkStart w:id="451" w:name="_Toc434052284"/>
      <w:bookmarkStart w:id="452" w:name="_Toc434052428"/>
      <w:bookmarkStart w:id="453" w:name="_Toc434054439"/>
      <w:bookmarkStart w:id="454" w:name="_Toc434056148"/>
      <w:bookmarkStart w:id="455" w:name="_Toc434057121"/>
      <w:bookmarkStart w:id="456" w:name="_Toc434057272"/>
      <w:bookmarkStart w:id="457" w:name="_Toc434057422"/>
      <w:bookmarkStart w:id="458" w:name="_Toc434051998"/>
      <w:bookmarkStart w:id="459" w:name="_Toc434052142"/>
      <w:bookmarkStart w:id="460" w:name="_Toc434052285"/>
      <w:bookmarkStart w:id="461" w:name="_Toc434052429"/>
      <w:bookmarkStart w:id="462" w:name="_Toc434054440"/>
      <w:bookmarkStart w:id="463" w:name="_Toc434056149"/>
      <w:bookmarkStart w:id="464" w:name="_Toc434057122"/>
      <w:bookmarkStart w:id="465" w:name="_Toc434057273"/>
      <w:bookmarkStart w:id="466" w:name="_Toc434057423"/>
      <w:bookmarkStart w:id="467" w:name="_Toc434051999"/>
      <w:bookmarkStart w:id="468" w:name="_Toc434052143"/>
      <w:bookmarkStart w:id="469" w:name="_Toc434052286"/>
      <w:bookmarkStart w:id="470" w:name="_Toc434052430"/>
      <w:bookmarkStart w:id="471" w:name="_Toc434054441"/>
      <w:bookmarkStart w:id="472" w:name="_Toc434056150"/>
      <w:bookmarkStart w:id="473" w:name="_Toc434057123"/>
      <w:bookmarkStart w:id="474" w:name="_Toc434057274"/>
      <w:bookmarkStart w:id="475" w:name="_Toc434057424"/>
      <w:bookmarkStart w:id="476" w:name="_Toc434052000"/>
      <w:bookmarkStart w:id="477" w:name="_Toc434052144"/>
      <w:bookmarkStart w:id="478" w:name="_Toc434052287"/>
      <w:bookmarkStart w:id="479" w:name="_Toc434052431"/>
      <w:bookmarkStart w:id="480" w:name="_Toc434054442"/>
      <w:bookmarkStart w:id="481" w:name="_Toc434056151"/>
      <w:bookmarkStart w:id="482" w:name="_Toc434057124"/>
      <w:bookmarkStart w:id="483" w:name="_Toc434057275"/>
      <w:bookmarkStart w:id="484" w:name="_Toc434057425"/>
      <w:bookmarkStart w:id="485" w:name="_Toc434052001"/>
      <w:bookmarkStart w:id="486" w:name="_Toc434052145"/>
      <w:bookmarkStart w:id="487" w:name="_Toc434052288"/>
      <w:bookmarkStart w:id="488" w:name="_Toc434052432"/>
      <w:bookmarkStart w:id="489" w:name="_Toc434054443"/>
      <w:bookmarkStart w:id="490" w:name="_Toc434056152"/>
      <w:bookmarkStart w:id="491" w:name="_Toc434057125"/>
      <w:bookmarkStart w:id="492" w:name="_Toc434057276"/>
      <w:bookmarkStart w:id="493" w:name="_Toc434057426"/>
      <w:bookmarkStart w:id="494" w:name="_Toc434052002"/>
      <w:bookmarkStart w:id="495" w:name="_Toc434052146"/>
      <w:bookmarkStart w:id="496" w:name="_Toc434052289"/>
      <w:bookmarkStart w:id="497" w:name="_Toc434052433"/>
      <w:bookmarkStart w:id="498" w:name="_Toc434054444"/>
      <w:bookmarkStart w:id="499" w:name="_Toc434056153"/>
      <w:bookmarkStart w:id="500" w:name="_Toc434057126"/>
      <w:bookmarkStart w:id="501" w:name="_Toc434057277"/>
      <w:bookmarkStart w:id="502" w:name="_Toc434057427"/>
      <w:bookmarkStart w:id="503" w:name="_Toc434052003"/>
      <w:bookmarkStart w:id="504" w:name="_Toc434052147"/>
      <w:bookmarkStart w:id="505" w:name="_Toc434052290"/>
      <w:bookmarkStart w:id="506" w:name="_Toc434052434"/>
      <w:bookmarkStart w:id="507" w:name="_Toc434054445"/>
      <w:bookmarkStart w:id="508" w:name="_Toc434056154"/>
      <w:bookmarkStart w:id="509" w:name="_Toc434057127"/>
      <w:bookmarkStart w:id="510" w:name="_Toc434057278"/>
      <w:bookmarkStart w:id="511" w:name="_Toc434057428"/>
      <w:bookmarkStart w:id="512" w:name="_Toc434052004"/>
      <w:bookmarkStart w:id="513" w:name="_Toc434052148"/>
      <w:bookmarkStart w:id="514" w:name="_Toc434052291"/>
      <w:bookmarkStart w:id="515" w:name="_Toc434052435"/>
      <w:bookmarkStart w:id="516" w:name="_Toc434054446"/>
      <w:bookmarkStart w:id="517" w:name="_Toc434056155"/>
      <w:bookmarkStart w:id="518" w:name="_Toc434057128"/>
      <w:bookmarkStart w:id="519" w:name="_Toc434057279"/>
      <w:bookmarkStart w:id="520" w:name="_Toc434057429"/>
      <w:bookmarkStart w:id="521" w:name="_Toc434052005"/>
      <w:bookmarkStart w:id="522" w:name="_Toc434052149"/>
      <w:bookmarkStart w:id="523" w:name="_Toc434052292"/>
      <w:bookmarkStart w:id="524" w:name="_Toc434052436"/>
      <w:bookmarkStart w:id="525" w:name="_Toc434054447"/>
      <w:bookmarkStart w:id="526" w:name="_Toc434056156"/>
      <w:bookmarkStart w:id="527" w:name="_Toc434057129"/>
      <w:bookmarkStart w:id="528" w:name="_Toc434057280"/>
      <w:bookmarkStart w:id="529" w:name="_Toc434057430"/>
      <w:bookmarkStart w:id="530" w:name="_Toc434052006"/>
      <w:bookmarkStart w:id="531" w:name="_Toc434052150"/>
      <w:bookmarkStart w:id="532" w:name="_Toc434052293"/>
      <w:bookmarkStart w:id="533" w:name="_Toc434052437"/>
      <w:bookmarkStart w:id="534" w:name="_Toc434054448"/>
      <w:bookmarkStart w:id="535" w:name="_Toc434056157"/>
      <w:bookmarkStart w:id="536" w:name="_Toc434057130"/>
      <w:bookmarkStart w:id="537" w:name="_Toc434057281"/>
      <w:bookmarkStart w:id="538" w:name="_Toc434057431"/>
      <w:bookmarkStart w:id="539" w:name="_Toc434052007"/>
      <w:bookmarkStart w:id="540" w:name="_Toc434052151"/>
      <w:bookmarkStart w:id="541" w:name="_Toc434052294"/>
      <w:bookmarkStart w:id="542" w:name="_Toc434052438"/>
      <w:bookmarkStart w:id="543" w:name="_Toc434054449"/>
      <w:bookmarkStart w:id="544" w:name="_Toc434056158"/>
      <w:bookmarkStart w:id="545" w:name="_Toc434057131"/>
      <w:bookmarkStart w:id="546" w:name="_Toc434057282"/>
      <w:bookmarkStart w:id="547" w:name="_Toc434057432"/>
      <w:bookmarkStart w:id="548" w:name="_Toc434052008"/>
      <w:bookmarkStart w:id="549" w:name="_Toc434052152"/>
      <w:bookmarkStart w:id="550" w:name="_Toc434052295"/>
      <w:bookmarkStart w:id="551" w:name="_Toc434052439"/>
      <w:bookmarkStart w:id="552" w:name="_Toc434054450"/>
      <w:bookmarkStart w:id="553" w:name="_Toc434056159"/>
      <w:bookmarkStart w:id="554" w:name="_Toc434057132"/>
      <w:bookmarkStart w:id="555" w:name="_Toc434057283"/>
      <w:bookmarkStart w:id="556" w:name="_Toc434057433"/>
      <w:bookmarkStart w:id="557" w:name="_Toc434052009"/>
      <w:bookmarkStart w:id="558" w:name="_Toc434052153"/>
      <w:bookmarkStart w:id="559" w:name="_Toc434052296"/>
      <w:bookmarkStart w:id="560" w:name="_Toc434052440"/>
      <w:bookmarkStart w:id="561" w:name="_Toc434054451"/>
      <w:bookmarkStart w:id="562" w:name="_Toc434056160"/>
      <w:bookmarkStart w:id="563" w:name="_Toc434057133"/>
      <w:bookmarkStart w:id="564" w:name="_Toc434057284"/>
      <w:bookmarkStart w:id="565" w:name="_Toc434057434"/>
      <w:bookmarkStart w:id="566" w:name="_Toc434052010"/>
      <w:bookmarkStart w:id="567" w:name="_Toc434052154"/>
      <w:bookmarkStart w:id="568" w:name="_Toc434052297"/>
      <w:bookmarkStart w:id="569" w:name="_Toc434052441"/>
      <w:bookmarkStart w:id="570" w:name="_Toc434054452"/>
      <w:bookmarkStart w:id="571" w:name="_Toc434056161"/>
      <w:bookmarkStart w:id="572" w:name="_Toc434057134"/>
      <w:bookmarkStart w:id="573" w:name="_Toc434057285"/>
      <w:bookmarkStart w:id="574" w:name="_Toc434057435"/>
      <w:bookmarkStart w:id="575" w:name="_Toc434052011"/>
      <w:bookmarkStart w:id="576" w:name="_Toc434052155"/>
      <w:bookmarkStart w:id="577" w:name="_Toc434052298"/>
      <w:bookmarkStart w:id="578" w:name="_Toc434052442"/>
      <w:bookmarkStart w:id="579" w:name="_Toc434054453"/>
      <w:bookmarkStart w:id="580" w:name="_Toc434056162"/>
      <w:bookmarkStart w:id="581" w:name="_Toc434057135"/>
      <w:bookmarkStart w:id="582" w:name="_Toc434057286"/>
      <w:bookmarkStart w:id="583" w:name="_Toc434057436"/>
      <w:bookmarkStart w:id="584" w:name="_Toc434052012"/>
      <w:bookmarkStart w:id="585" w:name="_Toc434052156"/>
      <w:bookmarkStart w:id="586" w:name="_Toc434052299"/>
      <w:bookmarkStart w:id="587" w:name="_Toc434052443"/>
      <w:bookmarkStart w:id="588" w:name="_Toc434054454"/>
      <w:bookmarkStart w:id="589" w:name="_Toc434056163"/>
      <w:bookmarkStart w:id="590" w:name="_Toc434057136"/>
      <w:bookmarkStart w:id="591" w:name="_Toc434057287"/>
      <w:bookmarkStart w:id="592" w:name="_Toc434057437"/>
      <w:bookmarkStart w:id="593" w:name="_Toc434052013"/>
      <w:bookmarkStart w:id="594" w:name="_Toc434052157"/>
      <w:bookmarkStart w:id="595" w:name="_Toc434052300"/>
      <w:bookmarkStart w:id="596" w:name="_Toc434052444"/>
      <w:bookmarkStart w:id="597" w:name="_Toc434054455"/>
      <w:bookmarkStart w:id="598" w:name="_Toc434056164"/>
      <w:bookmarkStart w:id="599" w:name="_Toc434057137"/>
      <w:bookmarkStart w:id="600" w:name="_Toc434057288"/>
      <w:bookmarkStart w:id="601" w:name="_Toc434057438"/>
      <w:bookmarkStart w:id="602" w:name="_Toc434052014"/>
      <w:bookmarkStart w:id="603" w:name="_Toc434052158"/>
      <w:bookmarkStart w:id="604" w:name="_Toc434052301"/>
      <w:bookmarkStart w:id="605" w:name="_Toc434052445"/>
      <w:bookmarkStart w:id="606" w:name="_Toc434054456"/>
      <w:bookmarkStart w:id="607" w:name="_Toc434056165"/>
      <w:bookmarkStart w:id="608" w:name="_Toc434057138"/>
      <w:bookmarkStart w:id="609" w:name="_Toc434057289"/>
      <w:bookmarkStart w:id="610" w:name="_Toc434057439"/>
      <w:bookmarkStart w:id="611" w:name="_Toc434052015"/>
      <w:bookmarkStart w:id="612" w:name="_Toc434052159"/>
      <w:bookmarkStart w:id="613" w:name="_Toc434052302"/>
      <w:bookmarkStart w:id="614" w:name="_Toc434052446"/>
      <w:bookmarkStart w:id="615" w:name="_Toc434054457"/>
      <w:bookmarkStart w:id="616" w:name="_Toc434056166"/>
      <w:bookmarkStart w:id="617" w:name="_Toc434057139"/>
      <w:bookmarkStart w:id="618" w:name="_Toc434057290"/>
      <w:bookmarkStart w:id="619" w:name="_Toc434057440"/>
      <w:bookmarkStart w:id="620" w:name="_Toc434052016"/>
      <w:bookmarkStart w:id="621" w:name="_Toc434052160"/>
      <w:bookmarkStart w:id="622" w:name="_Toc434052303"/>
      <w:bookmarkStart w:id="623" w:name="_Toc434052447"/>
      <w:bookmarkStart w:id="624" w:name="_Toc434054458"/>
      <w:bookmarkStart w:id="625" w:name="_Toc434056167"/>
      <w:bookmarkStart w:id="626" w:name="_Toc434057140"/>
      <w:bookmarkStart w:id="627" w:name="_Toc434057291"/>
      <w:bookmarkStart w:id="628" w:name="_Toc434057441"/>
      <w:bookmarkStart w:id="629" w:name="_Toc434052017"/>
      <w:bookmarkStart w:id="630" w:name="_Toc434052161"/>
      <w:bookmarkStart w:id="631" w:name="_Toc434052304"/>
      <w:bookmarkStart w:id="632" w:name="_Toc434052448"/>
      <w:bookmarkStart w:id="633" w:name="_Toc434054459"/>
      <w:bookmarkStart w:id="634" w:name="_Toc434056168"/>
      <w:bookmarkStart w:id="635" w:name="_Toc434057141"/>
      <w:bookmarkStart w:id="636" w:name="_Toc434057292"/>
      <w:bookmarkStart w:id="637" w:name="_Toc434057442"/>
      <w:bookmarkStart w:id="638" w:name="_Toc434052018"/>
      <w:bookmarkStart w:id="639" w:name="_Toc434052162"/>
      <w:bookmarkStart w:id="640" w:name="_Toc434052305"/>
      <w:bookmarkStart w:id="641" w:name="_Toc434052449"/>
      <w:bookmarkStart w:id="642" w:name="_Toc434054460"/>
      <w:bookmarkStart w:id="643" w:name="_Toc434056169"/>
      <w:bookmarkStart w:id="644" w:name="_Toc434057142"/>
      <w:bookmarkStart w:id="645" w:name="_Toc434057293"/>
      <w:bookmarkStart w:id="646" w:name="_Toc434057443"/>
      <w:bookmarkStart w:id="647" w:name="_Toc434052019"/>
      <w:bookmarkStart w:id="648" w:name="_Toc434052163"/>
      <w:bookmarkStart w:id="649" w:name="_Toc434052306"/>
      <w:bookmarkStart w:id="650" w:name="_Toc434052450"/>
      <w:bookmarkStart w:id="651" w:name="_Toc434054461"/>
      <w:bookmarkStart w:id="652" w:name="_Toc434056170"/>
      <w:bookmarkStart w:id="653" w:name="_Toc434057143"/>
      <w:bookmarkStart w:id="654" w:name="_Toc434057294"/>
      <w:bookmarkStart w:id="655" w:name="_Toc434057444"/>
      <w:bookmarkStart w:id="656" w:name="_Toc434052020"/>
      <w:bookmarkStart w:id="657" w:name="_Toc434052164"/>
      <w:bookmarkStart w:id="658" w:name="_Toc434052307"/>
      <w:bookmarkStart w:id="659" w:name="_Toc434052451"/>
      <w:bookmarkStart w:id="660" w:name="_Toc434054462"/>
      <w:bookmarkStart w:id="661" w:name="_Toc434056171"/>
      <w:bookmarkStart w:id="662" w:name="_Toc434057144"/>
      <w:bookmarkStart w:id="663" w:name="_Toc434057295"/>
      <w:bookmarkStart w:id="664" w:name="_Toc434057445"/>
      <w:bookmarkStart w:id="665" w:name="_Toc434052021"/>
      <w:bookmarkStart w:id="666" w:name="_Toc434052165"/>
      <w:bookmarkStart w:id="667" w:name="_Toc434052308"/>
      <w:bookmarkStart w:id="668" w:name="_Toc434052452"/>
      <w:bookmarkStart w:id="669" w:name="_Toc434054463"/>
      <w:bookmarkStart w:id="670" w:name="_Toc434056172"/>
      <w:bookmarkStart w:id="671" w:name="_Toc434057145"/>
      <w:bookmarkStart w:id="672" w:name="_Toc434057296"/>
      <w:bookmarkStart w:id="673" w:name="_Toc434057446"/>
      <w:bookmarkStart w:id="674" w:name="_Toc434052022"/>
      <w:bookmarkStart w:id="675" w:name="_Toc434052166"/>
      <w:bookmarkStart w:id="676" w:name="_Toc434052309"/>
      <w:bookmarkStart w:id="677" w:name="_Toc434052453"/>
      <w:bookmarkStart w:id="678" w:name="_Toc434054464"/>
      <w:bookmarkStart w:id="679" w:name="_Toc434056173"/>
      <w:bookmarkStart w:id="680" w:name="_Toc434057146"/>
      <w:bookmarkStart w:id="681" w:name="_Toc434057297"/>
      <w:bookmarkStart w:id="682" w:name="_Toc434057447"/>
      <w:bookmarkStart w:id="683" w:name="_Toc434052023"/>
      <w:bookmarkStart w:id="684" w:name="_Toc434052167"/>
      <w:bookmarkStart w:id="685" w:name="_Toc434052310"/>
      <w:bookmarkStart w:id="686" w:name="_Toc434052454"/>
      <w:bookmarkStart w:id="687" w:name="_Toc434054465"/>
      <w:bookmarkStart w:id="688" w:name="_Toc434056174"/>
      <w:bookmarkStart w:id="689" w:name="_Toc434057147"/>
      <w:bookmarkStart w:id="690" w:name="_Toc434057298"/>
      <w:bookmarkStart w:id="691" w:name="_Toc434057448"/>
      <w:bookmarkStart w:id="692" w:name="_Toc434052024"/>
      <w:bookmarkStart w:id="693" w:name="_Toc434052168"/>
      <w:bookmarkStart w:id="694" w:name="_Toc434052311"/>
      <w:bookmarkStart w:id="695" w:name="_Toc434052455"/>
      <w:bookmarkStart w:id="696" w:name="_Toc434054466"/>
      <w:bookmarkStart w:id="697" w:name="_Toc434056175"/>
      <w:bookmarkStart w:id="698" w:name="_Toc434057148"/>
      <w:bookmarkStart w:id="699" w:name="_Toc434057299"/>
      <w:bookmarkStart w:id="700" w:name="_Toc434057449"/>
      <w:bookmarkStart w:id="701" w:name="_Toc434052025"/>
      <w:bookmarkStart w:id="702" w:name="_Toc434052169"/>
      <w:bookmarkStart w:id="703" w:name="_Toc434052312"/>
      <w:bookmarkStart w:id="704" w:name="_Toc434052456"/>
      <w:bookmarkStart w:id="705" w:name="_Toc434054467"/>
      <w:bookmarkStart w:id="706" w:name="_Toc434056176"/>
      <w:bookmarkStart w:id="707" w:name="_Toc434057149"/>
      <w:bookmarkStart w:id="708" w:name="_Toc434057300"/>
      <w:bookmarkStart w:id="709" w:name="_Toc434057450"/>
      <w:bookmarkStart w:id="710" w:name="_Toc434052026"/>
      <w:bookmarkStart w:id="711" w:name="_Toc434052170"/>
      <w:bookmarkStart w:id="712" w:name="_Toc434052313"/>
      <w:bookmarkStart w:id="713" w:name="_Toc434052457"/>
      <w:bookmarkStart w:id="714" w:name="_Toc434054468"/>
      <w:bookmarkStart w:id="715" w:name="_Toc434056177"/>
      <w:bookmarkStart w:id="716" w:name="_Toc434057150"/>
      <w:bookmarkStart w:id="717" w:name="_Toc434057301"/>
      <w:bookmarkStart w:id="718" w:name="_Toc434057451"/>
      <w:bookmarkStart w:id="719" w:name="_Toc434052027"/>
      <w:bookmarkStart w:id="720" w:name="_Toc434052171"/>
      <w:bookmarkStart w:id="721" w:name="_Toc434052314"/>
      <w:bookmarkStart w:id="722" w:name="_Toc434052458"/>
      <w:bookmarkStart w:id="723" w:name="_Toc434054469"/>
      <w:bookmarkStart w:id="724" w:name="_Toc434056178"/>
      <w:bookmarkStart w:id="725" w:name="_Toc434057151"/>
      <w:bookmarkStart w:id="726" w:name="_Toc434057302"/>
      <w:bookmarkStart w:id="727" w:name="_Toc434057452"/>
      <w:bookmarkStart w:id="728" w:name="_Toc434052028"/>
      <w:bookmarkStart w:id="729" w:name="_Toc434052172"/>
      <w:bookmarkStart w:id="730" w:name="_Toc434052315"/>
      <w:bookmarkStart w:id="731" w:name="_Toc434052459"/>
      <w:bookmarkStart w:id="732" w:name="_Toc434054470"/>
      <w:bookmarkStart w:id="733" w:name="_Toc434056179"/>
      <w:bookmarkStart w:id="734" w:name="_Toc434057152"/>
      <w:bookmarkStart w:id="735" w:name="_Toc434057303"/>
      <w:bookmarkStart w:id="736" w:name="_Toc434057453"/>
      <w:bookmarkStart w:id="737" w:name="_Toc434052029"/>
      <w:bookmarkStart w:id="738" w:name="_Toc434052173"/>
      <w:bookmarkStart w:id="739" w:name="_Toc434052316"/>
      <w:bookmarkStart w:id="740" w:name="_Toc434052460"/>
      <w:bookmarkStart w:id="741" w:name="_Toc434054471"/>
      <w:bookmarkStart w:id="742" w:name="_Toc434056180"/>
      <w:bookmarkStart w:id="743" w:name="_Toc434057153"/>
      <w:bookmarkStart w:id="744" w:name="_Toc434057304"/>
      <w:bookmarkStart w:id="745" w:name="_Toc434057454"/>
      <w:bookmarkStart w:id="746" w:name="_Toc434052030"/>
      <w:bookmarkStart w:id="747" w:name="_Toc434052174"/>
      <w:bookmarkStart w:id="748" w:name="_Toc434052317"/>
      <w:bookmarkStart w:id="749" w:name="_Toc434052461"/>
      <w:bookmarkStart w:id="750" w:name="_Toc434054472"/>
      <w:bookmarkStart w:id="751" w:name="_Toc434056181"/>
      <w:bookmarkStart w:id="752" w:name="_Toc434057154"/>
      <w:bookmarkStart w:id="753" w:name="_Toc434057305"/>
      <w:bookmarkStart w:id="754" w:name="_Toc434057455"/>
      <w:bookmarkStart w:id="755" w:name="_Toc434052031"/>
      <w:bookmarkStart w:id="756" w:name="_Toc434052175"/>
      <w:bookmarkStart w:id="757" w:name="_Toc434052318"/>
      <w:bookmarkStart w:id="758" w:name="_Toc434052462"/>
      <w:bookmarkStart w:id="759" w:name="_Toc434054473"/>
      <w:bookmarkStart w:id="760" w:name="_Toc434056182"/>
      <w:bookmarkStart w:id="761" w:name="_Toc434057155"/>
      <w:bookmarkStart w:id="762" w:name="_Toc434057306"/>
      <w:bookmarkStart w:id="763" w:name="_Toc434057456"/>
      <w:bookmarkStart w:id="764" w:name="_Toc434052032"/>
      <w:bookmarkStart w:id="765" w:name="_Toc434052176"/>
      <w:bookmarkStart w:id="766" w:name="_Toc434052319"/>
      <w:bookmarkStart w:id="767" w:name="_Toc434052463"/>
      <w:bookmarkStart w:id="768" w:name="_Toc434054474"/>
      <w:bookmarkStart w:id="769" w:name="_Toc434056183"/>
      <w:bookmarkStart w:id="770" w:name="_Toc434057156"/>
      <w:bookmarkStart w:id="771" w:name="_Toc434057307"/>
      <w:bookmarkStart w:id="772" w:name="_Toc434057457"/>
      <w:bookmarkStart w:id="773" w:name="_Toc435600954"/>
      <w:bookmarkStart w:id="774" w:name="_Toc418686406"/>
      <w:bookmarkStart w:id="775" w:name="_Toc464563393"/>
      <w:bookmarkStart w:id="776" w:name="_Toc216181786"/>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r w:rsidRPr="007D1376">
        <w:t>E</w:t>
      </w:r>
      <w:r>
        <w:t xml:space="preserve">OI </w:t>
      </w:r>
      <w:r w:rsidRPr="007D1376">
        <w:t>Process Conduct</w:t>
      </w:r>
      <w:bookmarkEnd w:id="774"/>
      <w:bookmarkEnd w:id="775"/>
      <w:bookmarkEnd w:id="776"/>
      <w:r w:rsidRPr="007D1376">
        <w:t xml:space="preserve"> </w:t>
      </w:r>
    </w:p>
    <w:p w14:paraId="1F3BBA10" w14:textId="77777777" w:rsidR="00B4005E" w:rsidRPr="007D1376" w:rsidRDefault="00B4005E" w:rsidP="00B4005E">
      <w:pPr>
        <w:pStyle w:val="Heading2"/>
      </w:pPr>
      <w:bookmarkStart w:id="777" w:name="_Toc464563394"/>
      <w:bookmarkStart w:id="778" w:name="_Toc216181787"/>
      <w:bookmarkStart w:id="779" w:name="_Toc418686411"/>
      <w:r w:rsidRPr="007D1376">
        <w:t>Your Conduct</w:t>
      </w:r>
      <w:bookmarkEnd w:id="777"/>
      <w:bookmarkEnd w:id="778"/>
    </w:p>
    <w:p w14:paraId="515DB780" w14:textId="77777777" w:rsidR="00B4005E" w:rsidRPr="007D1376" w:rsidRDefault="00B4005E" w:rsidP="00B4005E">
      <w:pPr>
        <w:spacing w:before="120" w:after="120" w:line="240" w:lineRule="atLeast"/>
        <w:rPr>
          <w:rFonts w:cs="Arial"/>
        </w:rPr>
      </w:pPr>
      <w:r w:rsidRPr="007D1376">
        <w:rPr>
          <w:rFonts w:cs="Arial"/>
        </w:rPr>
        <w:t>You must:</w:t>
      </w:r>
    </w:p>
    <w:p w14:paraId="1355927A" w14:textId="77777777" w:rsidR="00B4005E" w:rsidRPr="007D1376" w:rsidRDefault="00B4005E" w:rsidP="00B4005E">
      <w:pPr>
        <w:pStyle w:val="BodyTextIndent"/>
        <w:numPr>
          <w:ilvl w:val="0"/>
          <w:numId w:val="25"/>
        </w:numPr>
        <w:spacing w:before="100" w:after="100" w:line="240" w:lineRule="atLeast"/>
        <w:ind w:left="340" w:hanging="340"/>
      </w:pPr>
      <w:r w:rsidRPr="007D1376">
        <w:t>ensure all communications are undertaken via the Contact Person</w:t>
      </w:r>
    </w:p>
    <w:p w14:paraId="54E11827" w14:textId="77777777" w:rsidR="00B4005E" w:rsidRPr="007D1376" w:rsidRDefault="00B4005E" w:rsidP="00B4005E">
      <w:pPr>
        <w:pStyle w:val="BodyTextIndent"/>
        <w:numPr>
          <w:ilvl w:val="0"/>
          <w:numId w:val="25"/>
        </w:numPr>
        <w:spacing w:before="100" w:after="100" w:line="240" w:lineRule="atLeast"/>
        <w:ind w:left="340" w:hanging="340"/>
      </w:pPr>
      <w:r w:rsidRPr="007D1376">
        <w:t>declare any actual or potential conflict of interest</w:t>
      </w:r>
    </w:p>
    <w:p w14:paraId="5A687518" w14:textId="77777777" w:rsidR="00B4005E" w:rsidRPr="007D1376" w:rsidRDefault="00B4005E" w:rsidP="00B4005E">
      <w:pPr>
        <w:pStyle w:val="BodyTextIndent"/>
        <w:numPr>
          <w:ilvl w:val="0"/>
          <w:numId w:val="25"/>
        </w:numPr>
        <w:spacing w:before="100" w:after="100" w:line="240" w:lineRule="atLeast"/>
        <w:ind w:left="340" w:hanging="340"/>
      </w:pPr>
      <w:r w:rsidRPr="007D1376">
        <w:t>not offer any incentive to, or otherwise attempt to influence, any employee of Tetra Tech International Development or any member of an evaluation team at any time</w:t>
      </w:r>
    </w:p>
    <w:p w14:paraId="74610D41" w14:textId="77777777" w:rsidR="00B4005E" w:rsidRPr="007D1376" w:rsidRDefault="00B4005E" w:rsidP="00B4005E">
      <w:pPr>
        <w:pStyle w:val="BodyTextIndent"/>
        <w:numPr>
          <w:ilvl w:val="0"/>
          <w:numId w:val="25"/>
        </w:numPr>
        <w:spacing w:before="100" w:after="100" w:line="240" w:lineRule="atLeast"/>
        <w:ind w:left="340" w:hanging="340"/>
      </w:pPr>
      <w:r w:rsidRPr="007D1376">
        <w:t>not engage in any collusive or anti-competitive conduct with any Supplier</w:t>
      </w:r>
    </w:p>
    <w:p w14:paraId="4A467A43" w14:textId="3FF592DC" w:rsidR="00B4005E" w:rsidRPr="007D1376" w:rsidRDefault="00B4005E" w:rsidP="00B4005E">
      <w:pPr>
        <w:pStyle w:val="BodyTextIndent"/>
        <w:numPr>
          <w:ilvl w:val="0"/>
          <w:numId w:val="25"/>
        </w:numPr>
        <w:spacing w:before="100" w:after="100" w:line="240" w:lineRule="atLeast"/>
        <w:ind w:left="340" w:hanging="340"/>
      </w:pPr>
      <w:r w:rsidRPr="7C862A4A">
        <w:t xml:space="preserve">comply with all laws in force in South Australia </w:t>
      </w:r>
      <w:r w:rsidRPr="005F3C0F">
        <w:t>and In Country</w:t>
      </w:r>
      <w:r w:rsidRPr="7C862A4A">
        <w:t xml:space="preserve"> </w:t>
      </w:r>
      <w:r w:rsidR="005F3C0F">
        <w:t xml:space="preserve">as </w:t>
      </w:r>
      <w:r w:rsidRPr="7C862A4A">
        <w:t>applicable to this EOI Process</w:t>
      </w:r>
    </w:p>
    <w:p w14:paraId="0CCD3BBA" w14:textId="77777777" w:rsidR="00B4005E" w:rsidRPr="007D1376" w:rsidRDefault="00B4005E" w:rsidP="00B4005E">
      <w:pPr>
        <w:pStyle w:val="BodyTextIndent"/>
        <w:numPr>
          <w:ilvl w:val="0"/>
          <w:numId w:val="25"/>
        </w:numPr>
        <w:spacing w:before="100" w:after="100" w:line="240" w:lineRule="atLeast"/>
        <w:ind w:left="340" w:hanging="340"/>
      </w:pPr>
      <w:r w:rsidRPr="007D1376">
        <w:t>disclose whether You are acting as agent, nominee or jointly with another person(s) and disclose the identity of the other person(s)</w:t>
      </w:r>
    </w:p>
    <w:p w14:paraId="38790AD0" w14:textId="77777777" w:rsidR="00B4005E" w:rsidRPr="007D1376" w:rsidRDefault="00B4005E" w:rsidP="00B4005E">
      <w:pPr>
        <w:pStyle w:val="BodyTextIndent"/>
        <w:numPr>
          <w:ilvl w:val="0"/>
          <w:numId w:val="25"/>
        </w:numPr>
        <w:spacing w:before="100" w:after="100" w:line="240" w:lineRule="atLeast"/>
        <w:ind w:left="340" w:hanging="340"/>
      </w:pPr>
      <w:r w:rsidRPr="007D1376">
        <w:t>not issue any news releases or responses to media enquiries and questions regarding this EOI Process or this Invitation without Tetra Tech International Development’s written approval.</w:t>
      </w:r>
    </w:p>
    <w:p w14:paraId="16A0A8E7" w14:textId="77777777" w:rsidR="00B4005E" w:rsidRPr="007D1376" w:rsidRDefault="00B4005E" w:rsidP="00B4005E">
      <w:r w:rsidRPr="007D1376">
        <w:t>If You act contrary to the expectations outlined above, Tetra Tech International Development reserves the right (regardless of any subsequent dealings) to exclude Your Response from further consideration.</w:t>
      </w:r>
    </w:p>
    <w:p w14:paraId="2C7C6981" w14:textId="77777777" w:rsidR="00B4005E" w:rsidRPr="007D1376" w:rsidRDefault="00B4005E" w:rsidP="00B4005E">
      <w:pPr>
        <w:pStyle w:val="Heading2"/>
      </w:pPr>
      <w:bookmarkStart w:id="780" w:name="_Toc435600956"/>
      <w:bookmarkStart w:id="781" w:name="_Toc464563395"/>
      <w:bookmarkStart w:id="782" w:name="_Toc216181788"/>
      <w:bookmarkEnd w:id="780"/>
      <w:r w:rsidRPr="007D1376">
        <w:t>Tetra Tech International Development Conduct</w:t>
      </w:r>
      <w:bookmarkEnd w:id="781"/>
      <w:bookmarkEnd w:id="782"/>
    </w:p>
    <w:p w14:paraId="3BE84D8F" w14:textId="77777777" w:rsidR="00B4005E" w:rsidRPr="007D1376" w:rsidRDefault="00B4005E" w:rsidP="00B4005E">
      <w:pPr>
        <w:pStyle w:val="BodyTextIndent"/>
        <w:spacing w:before="120" w:line="240" w:lineRule="atLeast"/>
        <w:ind w:left="0"/>
      </w:pPr>
      <w:r w:rsidRPr="007D1376">
        <w:t>Tetra Tech International Development will:</w:t>
      </w:r>
    </w:p>
    <w:p w14:paraId="59F43CAA" w14:textId="77777777" w:rsidR="00B4005E" w:rsidRPr="007D1376" w:rsidRDefault="00B4005E" w:rsidP="00B4005E">
      <w:pPr>
        <w:pStyle w:val="BodyTextIndent"/>
        <w:numPr>
          <w:ilvl w:val="0"/>
          <w:numId w:val="26"/>
        </w:numPr>
        <w:spacing w:before="100" w:after="100" w:line="240" w:lineRule="atLeast"/>
        <w:ind w:left="340" w:hanging="340"/>
      </w:pPr>
      <w:r w:rsidRPr="007D1376">
        <w:t>preserve the confidentiality of any information marked as confidential (subject to conditions concerning confidentiality)</w:t>
      </w:r>
    </w:p>
    <w:p w14:paraId="09C83E2C" w14:textId="77777777" w:rsidR="00B4005E" w:rsidRPr="007D1376" w:rsidRDefault="00B4005E" w:rsidP="00B4005E">
      <w:pPr>
        <w:pStyle w:val="BodyTextIndent"/>
        <w:numPr>
          <w:ilvl w:val="0"/>
          <w:numId w:val="26"/>
        </w:numPr>
        <w:spacing w:before="100" w:after="100" w:line="240" w:lineRule="atLeast"/>
        <w:ind w:left="340" w:hanging="340"/>
      </w:pPr>
      <w:r w:rsidRPr="007D1376">
        <w:t>give Suppliers the opportunity to compete fairly.</w:t>
      </w:r>
    </w:p>
    <w:p w14:paraId="6205CD7D" w14:textId="77777777" w:rsidR="00B4005E" w:rsidRPr="007D1376" w:rsidRDefault="00B4005E" w:rsidP="00B4005E">
      <w:pPr>
        <w:pStyle w:val="Heading2"/>
      </w:pPr>
      <w:bookmarkStart w:id="783" w:name="_Toc435600958"/>
      <w:bookmarkStart w:id="784" w:name="_Toc464563396"/>
      <w:bookmarkStart w:id="785" w:name="_Toc216181789"/>
      <w:bookmarkEnd w:id="783"/>
      <w:r w:rsidRPr="007D1376">
        <w:t>Confidentiality</w:t>
      </w:r>
      <w:bookmarkEnd w:id="784"/>
      <w:bookmarkEnd w:id="785"/>
    </w:p>
    <w:p w14:paraId="13A91465" w14:textId="77777777" w:rsidR="00B4005E" w:rsidRPr="007D1376" w:rsidRDefault="00B4005E" w:rsidP="00B4005E">
      <w:bookmarkStart w:id="786" w:name="_Toc147725260"/>
      <w:bookmarkStart w:id="787" w:name="_Toc147827322"/>
      <w:bookmarkEnd w:id="779"/>
      <w:r w:rsidRPr="007D1376">
        <w:t>You must identify any aspect of Your Response that You consider should be kept confidential including reasons. Tetra Tech International Development is not obliged to treat information as confidential and in the absence of any agreement to do so, You acknowledge that Tetra Tech International Development has the right to publicly disclose the information.</w:t>
      </w:r>
    </w:p>
    <w:p w14:paraId="58803451" w14:textId="77777777" w:rsidR="00B4005E" w:rsidRPr="007D1376" w:rsidRDefault="00B4005E" w:rsidP="00B4005E">
      <w:r w:rsidRPr="007D1376">
        <w:t xml:space="preserve">Any condition in Your Response that seeks to prohibit or restrict Tetra Tech International Development’s right to disclose will not be accepted. </w:t>
      </w:r>
    </w:p>
    <w:p w14:paraId="4963E828" w14:textId="77777777" w:rsidR="00B4005E" w:rsidRPr="007D1376" w:rsidRDefault="00B4005E" w:rsidP="00B4005E">
      <w:r w:rsidRPr="007D1376">
        <w:lastRenderedPageBreak/>
        <w:t>Notwithstanding any undertaking regarding confidentiality, by submitting a Response, You agree that Tetra Tech International Development may forward information relating to You or Your Offer to the Australian Competition and Consumer Commission (ACCC) if Tetra Tech International Development reasonably suspects, or is notified by the ACCC that it reasonably suspects, that there is cartel conduct or unlawful collusion in relation to this EOI Process (whether or not the suspicion relates to Your Response).</w:t>
      </w:r>
    </w:p>
    <w:p w14:paraId="18CE337B" w14:textId="77777777" w:rsidR="00B4005E" w:rsidRPr="007D1376" w:rsidRDefault="00B4005E" w:rsidP="00B4005E">
      <w:r w:rsidRPr="007D1376">
        <w:t>Tetra Tech International Development’s selection process for services is conducted in accordance with Australia’s Commonwealth Procurement Rules. For the purpose of assessing Tenders, Tetra Tech International Development is required to pass procurement offers to Commonwealth Government Departments and Agencies as Tetra Tech International Development sees fit and to relevant Ministers and Parliamentary Secretaries.</w:t>
      </w:r>
    </w:p>
    <w:p w14:paraId="3999AD35" w14:textId="77777777" w:rsidR="00B4005E" w:rsidRPr="007D1376" w:rsidRDefault="00B4005E" w:rsidP="00B4005E">
      <w:r w:rsidRPr="007D1376">
        <w:t>It is Tetra Tech International Development policy not to divulge to a Tenderer information that has been provided in-confidence by another.</w:t>
      </w:r>
    </w:p>
    <w:p w14:paraId="57969495" w14:textId="77777777" w:rsidR="00B4005E" w:rsidRPr="007D1376" w:rsidRDefault="00B4005E" w:rsidP="00B4005E">
      <w:r w:rsidRPr="007D1376">
        <w:t>Tenderers should note that the Freedom of Information Act 1982 (The Act) gives members of the public rights of access to official documents of the Commonwealth Government and its Agencies. The Act extends, as far as possible, rights to access information in the possession of the Commonwealth Government and its Agencies, limited only by considerations for the protection of essential public interest and of the private and business affairs of persons in respect of whom information is collected and held by departments and public authorities.</w:t>
      </w:r>
    </w:p>
    <w:p w14:paraId="46CEF929" w14:textId="77777777" w:rsidR="00B4005E" w:rsidRPr="007D1376" w:rsidRDefault="00B4005E" w:rsidP="00B4005E">
      <w:bookmarkStart w:id="788" w:name="_Toc147725261"/>
      <w:bookmarkStart w:id="789" w:name="_Toc147827323"/>
      <w:bookmarkEnd w:id="786"/>
      <w:bookmarkEnd w:id="787"/>
      <w:r w:rsidRPr="007D1376">
        <w:t>Information supplied by or on behalf of Tetra Tech International Development is confidential to Tetra Tech International Development and You are obliged to maintain its confidentiality.</w:t>
      </w:r>
      <w:bookmarkEnd w:id="788"/>
      <w:bookmarkEnd w:id="789"/>
      <w:r w:rsidRPr="007D1376">
        <w:t xml:space="preserve">  You may disclose confidential information to any person that has a need to know the information for the purposes of submitting Your Response.</w:t>
      </w:r>
    </w:p>
    <w:p w14:paraId="71645618" w14:textId="21662CAD" w:rsidR="00B4005E" w:rsidRPr="007D1376" w:rsidRDefault="00B4005E" w:rsidP="00B4005E">
      <w:pPr>
        <w:pStyle w:val="Heading1"/>
      </w:pPr>
      <w:bookmarkStart w:id="790" w:name="_Toc435600960"/>
      <w:bookmarkStart w:id="791" w:name="_Toc464563397"/>
      <w:bookmarkStart w:id="792" w:name="_Toc216181790"/>
      <w:bookmarkStart w:id="793" w:name="_Toc418686412"/>
      <w:bookmarkEnd w:id="790"/>
      <w:r w:rsidRPr="007D1376">
        <w:t>Evaluation Process</w:t>
      </w:r>
      <w:bookmarkEnd w:id="791"/>
      <w:bookmarkEnd w:id="792"/>
    </w:p>
    <w:p w14:paraId="3147C8E9" w14:textId="77777777" w:rsidR="00B4005E" w:rsidRPr="007D1376" w:rsidRDefault="00B4005E" w:rsidP="00B4005E">
      <w:pPr>
        <w:pStyle w:val="Heading2"/>
      </w:pPr>
      <w:bookmarkStart w:id="794" w:name="_Ref434056498"/>
      <w:bookmarkStart w:id="795" w:name="_Toc464563398"/>
      <w:bookmarkStart w:id="796" w:name="_Toc216181791"/>
      <w:r w:rsidRPr="007D1376">
        <w:t>Evaluation</w:t>
      </w:r>
      <w:bookmarkEnd w:id="794"/>
      <w:bookmarkEnd w:id="795"/>
      <w:bookmarkEnd w:id="796"/>
    </w:p>
    <w:p w14:paraId="29F36598" w14:textId="77777777" w:rsidR="00B4005E" w:rsidRPr="007D1376" w:rsidRDefault="00B4005E" w:rsidP="00B4005E">
      <w:pPr>
        <w:spacing w:before="120" w:after="120" w:line="240" w:lineRule="atLeast"/>
        <w:rPr>
          <w:rFonts w:cs="Arial"/>
        </w:rPr>
      </w:pPr>
      <w:r w:rsidRPr="007D1376">
        <w:rPr>
          <w:rFonts w:cs="Arial"/>
        </w:rPr>
        <w:t>In evaluating Responses Tetra Tech International Development will consider:</w:t>
      </w:r>
    </w:p>
    <w:p w14:paraId="798D2E9D" w14:textId="77777777" w:rsidR="00B4005E" w:rsidRPr="007D1376" w:rsidRDefault="00B4005E" w:rsidP="00B4005E">
      <w:pPr>
        <w:pStyle w:val="BodyTextIndent"/>
        <w:numPr>
          <w:ilvl w:val="0"/>
          <w:numId w:val="22"/>
        </w:numPr>
        <w:spacing w:before="120" w:line="240" w:lineRule="atLeast"/>
        <w:ind w:left="340" w:hanging="340"/>
      </w:pPr>
      <w:r w:rsidRPr="007D1376">
        <w:t>the Evaluation Criteria</w:t>
      </w:r>
    </w:p>
    <w:p w14:paraId="3842384B" w14:textId="77777777" w:rsidR="00B4005E" w:rsidRPr="007D1376" w:rsidRDefault="00B4005E" w:rsidP="00B4005E">
      <w:pPr>
        <w:pStyle w:val="BodyTextIndent"/>
        <w:numPr>
          <w:ilvl w:val="0"/>
          <w:numId w:val="22"/>
        </w:numPr>
        <w:spacing w:before="120" w:line="240" w:lineRule="atLeast"/>
        <w:ind w:left="340" w:hanging="340"/>
      </w:pPr>
      <w:r w:rsidRPr="007D1376">
        <w:t>References from referees</w:t>
      </w:r>
    </w:p>
    <w:p w14:paraId="5F766771" w14:textId="77777777" w:rsidR="00B4005E" w:rsidRPr="007D1376" w:rsidRDefault="00B4005E" w:rsidP="00B4005E">
      <w:pPr>
        <w:pStyle w:val="BodyTextIndent"/>
        <w:numPr>
          <w:ilvl w:val="0"/>
          <w:numId w:val="22"/>
        </w:numPr>
        <w:spacing w:before="120" w:line="240" w:lineRule="atLeast"/>
        <w:ind w:left="340" w:hanging="340"/>
        <w:rPr>
          <w:bCs/>
        </w:rPr>
      </w:pPr>
      <w:r w:rsidRPr="007D1376">
        <w:rPr>
          <w:bCs/>
        </w:rPr>
        <w:t>any presentations, interviews or site visits</w:t>
      </w:r>
    </w:p>
    <w:p w14:paraId="5C6B3DDB" w14:textId="77777777" w:rsidR="00B4005E" w:rsidRPr="007D1376" w:rsidRDefault="00B4005E" w:rsidP="00B4005E">
      <w:pPr>
        <w:pStyle w:val="BodyTextIndent"/>
        <w:numPr>
          <w:ilvl w:val="0"/>
          <w:numId w:val="22"/>
        </w:numPr>
        <w:spacing w:before="120" w:line="240" w:lineRule="atLeast"/>
        <w:ind w:left="340" w:hanging="340"/>
        <w:rPr>
          <w:bCs/>
        </w:rPr>
      </w:pPr>
      <w:r w:rsidRPr="007D1376">
        <w:t>any other information that Tetra Tech International Development considers relevant.</w:t>
      </w:r>
    </w:p>
    <w:p w14:paraId="1930D24D" w14:textId="77777777" w:rsidR="00B4005E" w:rsidRPr="007D1376" w:rsidRDefault="00B4005E" w:rsidP="00B4005E">
      <w:pPr>
        <w:pStyle w:val="BodyTextIndent"/>
        <w:spacing w:before="120" w:line="240" w:lineRule="atLeast"/>
        <w:ind w:left="0"/>
      </w:pPr>
      <w:r w:rsidRPr="007D1376">
        <w:t xml:space="preserve">Where mandatory criteria are specified in the Reference Schedule and Your Response does not comply with these criteria Tetra Tech International Development may choose not to further evaluate Your Response. </w:t>
      </w:r>
    </w:p>
    <w:p w14:paraId="0100A25A" w14:textId="77777777" w:rsidR="00B4005E" w:rsidRPr="007D1376" w:rsidRDefault="00B4005E" w:rsidP="00B4005E">
      <w:pPr>
        <w:pStyle w:val="BodyTextIndent"/>
        <w:spacing w:before="120" w:line="240" w:lineRule="atLeast"/>
        <w:ind w:left="0"/>
      </w:pPr>
      <w:r w:rsidRPr="007D1376">
        <w:t>Tetra Tech International Development may seek the advice of external consultants to assist Tetra Tech International Development in evaluating the Responses.</w:t>
      </w:r>
    </w:p>
    <w:p w14:paraId="10610A06" w14:textId="77777777" w:rsidR="00B4005E" w:rsidRPr="007D1376" w:rsidRDefault="00B4005E" w:rsidP="00B4005E">
      <w:pPr>
        <w:pStyle w:val="BodyTextIndent"/>
        <w:spacing w:before="120" w:line="240" w:lineRule="atLeast"/>
        <w:ind w:left="0"/>
      </w:pPr>
      <w:r w:rsidRPr="007D1376">
        <w:t>Tetra Tech International Development may in its absolute discretion:</w:t>
      </w:r>
    </w:p>
    <w:p w14:paraId="75CA4BEA" w14:textId="77777777" w:rsidR="00B4005E" w:rsidRPr="007D1376" w:rsidRDefault="00B4005E" w:rsidP="00B4005E">
      <w:pPr>
        <w:pStyle w:val="BodyTextIndent"/>
        <w:numPr>
          <w:ilvl w:val="0"/>
          <w:numId w:val="23"/>
        </w:numPr>
        <w:spacing w:before="120" w:line="240" w:lineRule="atLeast"/>
        <w:ind w:left="340" w:hanging="340"/>
      </w:pPr>
      <w:r w:rsidRPr="007D1376">
        <w:t>take into account any relevant consideration when evaluating Responses</w:t>
      </w:r>
    </w:p>
    <w:p w14:paraId="6CCF3D23" w14:textId="77777777" w:rsidR="00B4005E" w:rsidRPr="007D1376" w:rsidRDefault="00B4005E" w:rsidP="00B4005E">
      <w:pPr>
        <w:pStyle w:val="BodyTextIndent"/>
        <w:numPr>
          <w:ilvl w:val="0"/>
          <w:numId w:val="23"/>
        </w:numPr>
        <w:spacing w:before="120" w:line="240" w:lineRule="atLeast"/>
        <w:ind w:left="340" w:hanging="340"/>
      </w:pPr>
      <w:r w:rsidRPr="007D1376">
        <w:t>invite any person or entity to lodge a Response</w:t>
      </w:r>
    </w:p>
    <w:p w14:paraId="65696A50" w14:textId="77777777" w:rsidR="00B4005E" w:rsidRPr="007D1376" w:rsidRDefault="00B4005E" w:rsidP="00B4005E">
      <w:pPr>
        <w:pStyle w:val="BodyTextIndent"/>
        <w:numPr>
          <w:ilvl w:val="0"/>
          <w:numId w:val="23"/>
        </w:numPr>
        <w:spacing w:before="120" w:line="240" w:lineRule="atLeast"/>
        <w:ind w:left="340" w:hanging="340"/>
      </w:pPr>
      <w:r w:rsidRPr="007D1376">
        <w:t>allow a Supplier to change its Response</w:t>
      </w:r>
    </w:p>
    <w:p w14:paraId="18206FFB" w14:textId="77777777" w:rsidR="00B4005E" w:rsidRPr="007D1376" w:rsidRDefault="00B4005E" w:rsidP="00B4005E">
      <w:pPr>
        <w:pStyle w:val="BodyTextIndent"/>
        <w:numPr>
          <w:ilvl w:val="0"/>
          <w:numId w:val="23"/>
        </w:numPr>
        <w:spacing w:before="120" w:line="240" w:lineRule="atLeast"/>
        <w:ind w:left="340" w:hanging="340"/>
      </w:pPr>
      <w:r w:rsidRPr="007D1376">
        <w:t>consider, decline to consider, or accept (at Tetra Tech International Development’s sole discretion) a Response lodged other than in accordance with this Invitation</w:t>
      </w:r>
    </w:p>
    <w:p w14:paraId="2F74BFC2" w14:textId="77777777" w:rsidR="00B4005E" w:rsidRPr="007D1376" w:rsidRDefault="00B4005E" w:rsidP="00B4005E">
      <w:pPr>
        <w:pStyle w:val="BodyTextIndent"/>
        <w:numPr>
          <w:ilvl w:val="0"/>
          <w:numId w:val="23"/>
        </w:numPr>
        <w:spacing w:before="120" w:line="240" w:lineRule="atLeast"/>
        <w:ind w:left="340" w:hanging="340"/>
      </w:pPr>
      <w:r w:rsidRPr="007D1376">
        <w:t>seek further information from You regarding Your Response including but not limited to requests for additional information or presentations by, or interviews with You or Your key personnel</w:t>
      </w:r>
    </w:p>
    <w:p w14:paraId="2CED4B92" w14:textId="77777777" w:rsidR="00B4005E" w:rsidRPr="007D1376" w:rsidRDefault="00B4005E" w:rsidP="00B4005E">
      <w:pPr>
        <w:pStyle w:val="BodyTextIndent"/>
        <w:numPr>
          <w:ilvl w:val="0"/>
          <w:numId w:val="23"/>
        </w:numPr>
        <w:spacing w:before="120" w:line="240" w:lineRule="atLeast"/>
        <w:ind w:left="340" w:hanging="340"/>
      </w:pPr>
      <w:r w:rsidRPr="007D1376">
        <w:t>seek and evaluate relevant financial viability data concerning any Suppliers’ business and related entities including seeking any assistance from third party providers</w:t>
      </w:r>
    </w:p>
    <w:p w14:paraId="2678EE91" w14:textId="77777777" w:rsidR="00B4005E" w:rsidRPr="007D1376" w:rsidRDefault="00B4005E" w:rsidP="00B4005E">
      <w:pPr>
        <w:pStyle w:val="BodyTextIndent"/>
        <w:numPr>
          <w:ilvl w:val="0"/>
          <w:numId w:val="23"/>
        </w:numPr>
        <w:spacing w:before="120" w:line="240" w:lineRule="atLeast"/>
        <w:ind w:left="340" w:hanging="340"/>
      </w:pPr>
      <w:r w:rsidRPr="007D1376">
        <w:t>make enquiries of any person or entity to obtain information about any Supplier and its Response (including but not limited to any referees)</w:t>
      </w:r>
    </w:p>
    <w:p w14:paraId="0864F1F1" w14:textId="77777777" w:rsidR="00B4005E" w:rsidRPr="007D1376" w:rsidRDefault="00B4005E" w:rsidP="00B4005E">
      <w:pPr>
        <w:pStyle w:val="BodyTextIndent"/>
        <w:numPr>
          <w:ilvl w:val="0"/>
          <w:numId w:val="23"/>
        </w:numPr>
        <w:spacing w:before="120" w:line="240" w:lineRule="atLeast"/>
        <w:ind w:left="340" w:hanging="340"/>
      </w:pPr>
      <w:r w:rsidRPr="007D1376">
        <w:lastRenderedPageBreak/>
        <w:t>visit facilities operated by any Supplier, proposed subcontractors of any Supplier and/or by their customers in order to assess their capabilities and performance (at a mutually convenient time).</w:t>
      </w:r>
    </w:p>
    <w:p w14:paraId="23A2660C" w14:textId="77777777" w:rsidR="00B4005E" w:rsidRPr="007D1376" w:rsidRDefault="00B4005E" w:rsidP="00B4005E">
      <w:pPr>
        <w:pStyle w:val="Heading2"/>
      </w:pPr>
      <w:bookmarkStart w:id="797" w:name="_Toc464563399"/>
      <w:bookmarkStart w:id="798" w:name="_Toc216181792"/>
      <w:r w:rsidRPr="007D1376">
        <w:t>Discontinue Process</w:t>
      </w:r>
      <w:bookmarkEnd w:id="797"/>
      <w:bookmarkEnd w:id="798"/>
    </w:p>
    <w:p w14:paraId="28319661" w14:textId="77777777" w:rsidR="00B4005E" w:rsidRPr="007D1376" w:rsidRDefault="00B4005E" w:rsidP="00B4005E">
      <w:r w:rsidRPr="007D1376">
        <w:t>Tetra Tech International Development may decide not to proceed any further with the EOI Process or any other procurement process for Tetra Tech International Development’s Requirement.</w:t>
      </w:r>
    </w:p>
    <w:p w14:paraId="1162CDAD" w14:textId="77777777" w:rsidR="00B4005E" w:rsidRPr="007D1376" w:rsidRDefault="00B4005E" w:rsidP="00B4005E">
      <w:pPr>
        <w:pStyle w:val="Heading2"/>
      </w:pPr>
      <w:bookmarkStart w:id="799" w:name="_Toc464563400"/>
      <w:bookmarkStart w:id="800" w:name="_Toc216181793"/>
      <w:r w:rsidRPr="007D1376">
        <w:t>Shortlisting</w:t>
      </w:r>
      <w:bookmarkEnd w:id="799"/>
      <w:bookmarkEnd w:id="800"/>
    </w:p>
    <w:p w14:paraId="16790F70" w14:textId="77777777" w:rsidR="00B4005E" w:rsidRPr="007D1376" w:rsidRDefault="00B4005E" w:rsidP="00B4005E">
      <w:r w:rsidRPr="007D1376">
        <w:t>Tetra Tech International Development may choose to short-list some Suppliers and continue evaluating Responses from those short-listed Suppliers or conduct a secondary procurement process by invitation to shortlisted Suppliers. Tetra Tech International Development is not at any time required to notify You, any Supplier or any other person or organisation interested in making a Response of its intentions or decision to short-list.</w:t>
      </w:r>
    </w:p>
    <w:p w14:paraId="3D51E7E5" w14:textId="77777777" w:rsidR="00B4005E" w:rsidRPr="007D1376" w:rsidRDefault="00B4005E" w:rsidP="00B4005E">
      <w:pPr>
        <w:pStyle w:val="Heading2"/>
      </w:pPr>
      <w:bookmarkStart w:id="801" w:name="_Toc464563401"/>
      <w:bookmarkStart w:id="802" w:name="_Toc216181794"/>
      <w:r w:rsidRPr="007D1376">
        <w:t>Negotiation</w:t>
      </w:r>
      <w:bookmarkEnd w:id="801"/>
      <w:bookmarkEnd w:id="802"/>
    </w:p>
    <w:p w14:paraId="0A3A1C7A" w14:textId="77777777" w:rsidR="00B4005E" w:rsidRPr="007D1376" w:rsidRDefault="00B4005E" w:rsidP="00B4005E">
      <w:pPr>
        <w:pStyle w:val="BodyTextIndent"/>
        <w:spacing w:before="120" w:line="240" w:lineRule="atLeast"/>
        <w:ind w:left="0"/>
      </w:pPr>
      <w:r w:rsidRPr="007D1376">
        <w:t xml:space="preserve">Tetra Tech International Development may choose to: </w:t>
      </w:r>
    </w:p>
    <w:p w14:paraId="72633774" w14:textId="77777777" w:rsidR="00B4005E" w:rsidRPr="007D1376" w:rsidRDefault="00B4005E" w:rsidP="00B4005E">
      <w:pPr>
        <w:pStyle w:val="BodyTextIndent"/>
        <w:numPr>
          <w:ilvl w:val="0"/>
          <w:numId w:val="37"/>
        </w:numPr>
        <w:spacing w:before="120" w:line="240" w:lineRule="atLeast"/>
        <w:ind w:left="340" w:hanging="340"/>
      </w:pPr>
      <w:r w:rsidRPr="007D1376">
        <w:t>enter into negotiations with You or any Supplier (including parallel negotiations with more than one Supplier) in order to vary its Response on grounds of capability / capacity, technical issues, effectiveness, to finalise agreement on the terms of the contract, or any other matters</w:t>
      </w:r>
    </w:p>
    <w:p w14:paraId="635353C0" w14:textId="77777777" w:rsidR="00B4005E" w:rsidRPr="007D1376" w:rsidRDefault="00B4005E" w:rsidP="00B4005E">
      <w:pPr>
        <w:pStyle w:val="BodyTextIndent"/>
        <w:numPr>
          <w:ilvl w:val="0"/>
          <w:numId w:val="37"/>
        </w:numPr>
        <w:spacing w:before="120" w:line="240" w:lineRule="atLeast"/>
        <w:ind w:left="340" w:hanging="340"/>
      </w:pPr>
      <w:r w:rsidRPr="007D1376">
        <w:t>re-evaluate Responses generally after any negotiation</w:t>
      </w:r>
    </w:p>
    <w:p w14:paraId="0EC0DB46" w14:textId="77777777" w:rsidR="00B4005E" w:rsidRPr="007D1376" w:rsidRDefault="00B4005E" w:rsidP="00B4005E">
      <w:pPr>
        <w:pStyle w:val="BodyTextIndent"/>
        <w:numPr>
          <w:ilvl w:val="0"/>
          <w:numId w:val="37"/>
        </w:numPr>
        <w:spacing w:before="120" w:line="240" w:lineRule="atLeast"/>
        <w:ind w:left="340" w:hanging="340"/>
      </w:pPr>
      <w:r w:rsidRPr="007D1376">
        <w:t>suspend, discontinue or terminate at any time negotiations with You or any Supplier or any other person or organisation</w:t>
      </w:r>
    </w:p>
    <w:p w14:paraId="17A8BCD6" w14:textId="77777777" w:rsidR="00B4005E" w:rsidRPr="007D1376" w:rsidRDefault="00B4005E" w:rsidP="00B4005E">
      <w:pPr>
        <w:pStyle w:val="BodyTextIndent"/>
        <w:numPr>
          <w:ilvl w:val="0"/>
          <w:numId w:val="37"/>
        </w:numPr>
        <w:spacing w:before="120" w:line="240" w:lineRule="atLeast"/>
        <w:ind w:left="340" w:hanging="340"/>
      </w:pPr>
      <w:r w:rsidRPr="007D1376">
        <w:t>negotiate with You or any Supplier for the provision of any part of Tetra Tech International Development’s  Requirement and negotiate with any other Supplier with respect to the same or other parts of Tetra Tech International Development’s Requirement and to enter into one or more contracts for part or parts of Tetra Tech International Development’s Requirement</w:t>
      </w:r>
    </w:p>
    <w:p w14:paraId="3F611E41" w14:textId="77777777" w:rsidR="00B4005E" w:rsidRPr="007D1376" w:rsidRDefault="00B4005E" w:rsidP="00B4005E">
      <w:pPr>
        <w:pStyle w:val="BodyTextIndent"/>
        <w:numPr>
          <w:ilvl w:val="0"/>
          <w:numId w:val="37"/>
        </w:numPr>
        <w:spacing w:before="120" w:line="240" w:lineRule="atLeast"/>
        <w:ind w:left="340" w:hanging="340"/>
      </w:pPr>
      <w:r w:rsidRPr="007D1376">
        <w:t>negotiate at any time with any organisation that is not a Supplier and enter into a contract in relation to Tetra Tech International Development’s Requirement or any part of Tetra Tech International Development’s Requirement with that organisation on such terms as Tetra Tech International Development, at its absolute discretion, considers appropriate.</w:t>
      </w:r>
    </w:p>
    <w:p w14:paraId="0BD28C84" w14:textId="77777777" w:rsidR="00B4005E" w:rsidRPr="007D1376" w:rsidRDefault="00B4005E" w:rsidP="00B4005E">
      <w:pPr>
        <w:pStyle w:val="Heading2"/>
      </w:pPr>
      <w:bookmarkStart w:id="803" w:name="_Ref442170810"/>
      <w:bookmarkStart w:id="804" w:name="_Toc464563402"/>
      <w:bookmarkStart w:id="805" w:name="_Toc216181795"/>
      <w:r w:rsidRPr="007D1376">
        <w:t>Secondary Procurement Process</w:t>
      </w:r>
      <w:bookmarkEnd w:id="803"/>
      <w:bookmarkEnd w:id="804"/>
      <w:bookmarkEnd w:id="805"/>
    </w:p>
    <w:p w14:paraId="276562D2" w14:textId="77777777" w:rsidR="00B4005E" w:rsidRDefault="00B4005E" w:rsidP="00B4005E">
      <w:pPr>
        <w:spacing w:before="120" w:after="120" w:line="240" w:lineRule="atLeast"/>
        <w:rPr>
          <w:rFonts w:cs="Arial"/>
        </w:rPr>
      </w:pPr>
      <w:r w:rsidRPr="007D1376">
        <w:rPr>
          <w:rFonts w:cs="Arial"/>
        </w:rPr>
        <w:t>After evaluating all Suppliers’ Responses Tetra Tech International Development may choose to conduct a subsequent procurement process.</w:t>
      </w:r>
    </w:p>
    <w:p w14:paraId="4550C3C2" w14:textId="3BC18BD7" w:rsidR="00E716B4" w:rsidRPr="00E80B6F" w:rsidRDefault="00E716B4" w:rsidP="00B4005E">
      <w:pPr>
        <w:spacing w:before="120" w:after="120" w:line="240" w:lineRule="atLeast"/>
        <w:rPr>
          <w:rFonts w:cs="Arial"/>
        </w:rPr>
      </w:pPr>
      <w:r w:rsidRPr="00E80B6F">
        <w:rPr>
          <w:rFonts w:cs="Arial"/>
        </w:rPr>
        <w:t xml:space="preserve">Each engagement under the TAP will be made through a work order or similar ordering document issued to a panel member, incorporating the offer terms and any task specific requirements i.e. scope of services, deliverables, inputs, fees and timing. TAP members may be appointed to one or more technical streams and may be invited to submit quotations for work that aligns with their nominated expertise. </w:t>
      </w:r>
    </w:p>
    <w:p w14:paraId="79A4AD5C" w14:textId="77777777" w:rsidR="00E716B4" w:rsidRPr="00E80B6F" w:rsidRDefault="00E716B4" w:rsidP="00B4005E">
      <w:pPr>
        <w:spacing w:before="120" w:after="120" w:line="240" w:lineRule="atLeast"/>
        <w:rPr>
          <w:rFonts w:cs="Arial"/>
        </w:rPr>
      </w:pPr>
      <w:r w:rsidRPr="00E80B6F">
        <w:rPr>
          <w:rFonts w:cs="Arial"/>
        </w:rPr>
        <w:t xml:space="preserve">In most cases MAPSU will seek quotations from multiple panel members with relevant capability, taking into account value for money, past performance, availability and the need to provide fair access to opportunities across the TAP. </w:t>
      </w:r>
    </w:p>
    <w:p w14:paraId="2D5DF497" w14:textId="601DE386" w:rsidR="00E716B4" w:rsidRDefault="00E716B4" w:rsidP="00B4005E">
      <w:pPr>
        <w:spacing w:before="120" w:after="120" w:line="240" w:lineRule="atLeast"/>
        <w:rPr>
          <w:rFonts w:cs="Arial"/>
        </w:rPr>
      </w:pPr>
      <w:r w:rsidRPr="00E80B6F">
        <w:rPr>
          <w:rFonts w:cs="Arial"/>
        </w:rPr>
        <w:t>Quotations will be assessed against task specific criteria and MAPSU will select the response that represents best value for money. See FAQ for Technical Experts document attached.</w:t>
      </w:r>
      <w:r>
        <w:rPr>
          <w:rFonts w:cs="Arial"/>
        </w:rPr>
        <w:t xml:space="preserve">  </w:t>
      </w:r>
    </w:p>
    <w:p w14:paraId="778CD4F9" w14:textId="77777777" w:rsidR="00B4005E" w:rsidRPr="007D1376" w:rsidRDefault="00B4005E" w:rsidP="00B4005E">
      <w:pPr>
        <w:pStyle w:val="Heading2"/>
      </w:pPr>
      <w:bookmarkStart w:id="806" w:name="_Toc464563403"/>
      <w:bookmarkStart w:id="807" w:name="_Toc216181796"/>
      <w:r w:rsidRPr="007D1376">
        <w:t>Further Approach to Market</w:t>
      </w:r>
      <w:bookmarkEnd w:id="806"/>
      <w:bookmarkEnd w:id="807"/>
    </w:p>
    <w:p w14:paraId="70D3479F" w14:textId="77777777" w:rsidR="00B4005E" w:rsidRPr="007D1376" w:rsidRDefault="00B4005E" w:rsidP="00B4005E">
      <w:pPr>
        <w:spacing w:before="120" w:after="120" w:line="240" w:lineRule="atLeast"/>
        <w:rPr>
          <w:rFonts w:cs="Arial"/>
        </w:rPr>
      </w:pPr>
      <w:r w:rsidRPr="007D1376">
        <w:rPr>
          <w:rFonts w:cs="Arial"/>
        </w:rPr>
        <w:t>Tetra Tech International Development may choose to make a further approach to market on a similar or different basis than that specified in this Invitation.</w:t>
      </w:r>
      <w:bookmarkStart w:id="808" w:name="_Toc435600965"/>
      <w:bookmarkStart w:id="809" w:name="_Toc434052038"/>
      <w:bookmarkStart w:id="810" w:name="_Toc434052182"/>
      <w:bookmarkStart w:id="811" w:name="_Toc434052325"/>
      <w:bookmarkStart w:id="812" w:name="_Toc434052469"/>
      <w:bookmarkStart w:id="813" w:name="_Toc434054480"/>
      <w:bookmarkStart w:id="814" w:name="_Toc434052039"/>
      <w:bookmarkStart w:id="815" w:name="_Toc434052183"/>
      <w:bookmarkStart w:id="816" w:name="_Toc434052326"/>
      <w:bookmarkStart w:id="817" w:name="_Toc434052470"/>
      <w:bookmarkStart w:id="818" w:name="_Toc434054481"/>
      <w:bookmarkStart w:id="819" w:name="_Toc434052040"/>
      <w:bookmarkStart w:id="820" w:name="_Toc434052184"/>
      <w:bookmarkStart w:id="821" w:name="_Toc434052327"/>
      <w:bookmarkStart w:id="822" w:name="_Toc434052471"/>
      <w:bookmarkStart w:id="823" w:name="_Toc434054482"/>
      <w:bookmarkStart w:id="824" w:name="_Toc434052041"/>
      <w:bookmarkStart w:id="825" w:name="_Toc434052185"/>
      <w:bookmarkStart w:id="826" w:name="_Toc434052328"/>
      <w:bookmarkStart w:id="827" w:name="_Toc434052472"/>
      <w:bookmarkStart w:id="828" w:name="_Toc434054483"/>
      <w:bookmarkStart w:id="829" w:name="_Toc434052042"/>
      <w:bookmarkStart w:id="830" w:name="_Toc434052186"/>
      <w:bookmarkStart w:id="831" w:name="_Toc434052329"/>
      <w:bookmarkStart w:id="832" w:name="_Toc434052473"/>
      <w:bookmarkStart w:id="833" w:name="_Toc434054484"/>
      <w:bookmarkStart w:id="834" w:name="_Toc434052043"/>
      <w:bookmarkStart w:id="835" w:name="_Toc434052187"/>
      <w:bookmarkStart w:id="836" w:name="_Toc434052330"/>
      <w:bookmarkStart w:id="837" w:name="_Toc434052474"/>
      <w:bookmarkStart w:id="838" w:name="_Toc434054485"/>
      <w:bookmarkStart w:id="839" w:name="_Toc434052044"/>
      <w:bookmarkStart w:id="840" w:name="_Toc434052188"/>
      <w:bookmarkStart w:id="841" w:name="_Toc434052331"/>
      <w:bookmarkStart w:id="842" w:name="_Toc434052475"/>
      <w:bookmarkStart w:id="843" w:name="_Toc434054486"/>
      <w:bookmarkStart w:id="844" w:name="_Toc434052045"/>
      <w:bookmarkStart w:id="845" w:name="_Toc434052189"/>
      <w:bookmarkStart w:id="846" w:name="_Toc434052332"/>
      <w:bookmarkStart w:id="847" w:name="_Toc434052476"/>
      <w:bookmarkStart w:id="848" w:name="_Toc434054487"/>
      <w:bookmarkStart w:id="849" w:name="_Toc434052046"/>
      <w:bookmarkStart w:id="850" w:name="_Toc434052190"/>
      <w:bookmarkStart w:id="851" w:name="_Toc434052333"/>
      <w:bookmarkStart w:id="852" w:name="_Toc434052477"/>
      <w:bookmarkStart w:id="853" w:name="_Toc434054488"/>
      <w:bookmarkStart w:id="854" w:name="_Toc434052047"/>
      <w:bookmarkStart w:id="855" w:name="_Toc434052191"/>
      <w:bookmarkStart w:id="856" w:name="_Toc434052334"/>
      <w:bookmarkStart w:id="857" w:name="_Toc434052478"/>
      <w:bookmarkStart w:id="858" w:name="_Toc434054489"/>
      <w:bookmarkStart w:id="859" w:name="_Toc434052048"/>
      <w:bookmarkStart w:id="860" w:name="_Toc434052192"/>
      <w:bookmarkStart w:id="861" w:name="_Toc434052335"/>
      <w:bookmarkStart w:id="862" w:name="_Toc434052479"/>
      <w:bookmarkStart w:id="863" w:name="_Toc434054490"/>
      <w:bookmarkStart w:id="864" w:name="_Toc434052049"/>
      <w:bookmarkStart w:id="865" w:name="_Toc434052193"/>
      <w:bookmarkStart w:id="866" w:name="_Toc434052336"/>
      <w:bookmarkStart w:id="867" w:name="_Toc434052480"/>
      <w:bookmarkStart w:id="868" w:name="_Toc434054491"/>
      <w:bookmarkStart w:id="869" w:name="_Toc434052050"/>
      <w:bookmarkStart w:id="870" w:name="_Toc434052194"/>
      <w:bookmarkStart w:id="871" w:name="_Toc434052337"/>
      <w:bookmarkStart w:id="872" w:name="_Toc434052481"/>
      <w:bookmarkStart w:id="873" w:name="_Toc434054492"/>
      <w:bookmarkStart w:id="874" w:name="_Toc434052051"/>
      <w:bookmarkStart w:id="875" w:name="_Toc434052195"/>
      <w:bookmarkStart w:id="876" w:name="_Toc434052338"/>
      <w:bookmarkStart w:id="877" w:name="_Toc434052482"/>
      <w:bookmarkStart w:id="878" w:name="_Toc434054493"/>
      <w:bookmarkStart w:id="879" w:name="_Toc434052052"/>
      <w:bookmarkStart w:id="880" w:name="_Toc434052196"/>
      <w:bookmarkStart w:id="881" w:name="_Toc434052339"/>
      <w:bookmarkStart w:id="882" w:name="_Toc434052483"/>
      <w:bookmarkStart w:id="883" w:name="_Toc434054494"/>
      <w:bookmarkStart w:id="884" w:name="_Toc434052053"/>
      <w:bookmarkStart w:id="885" w:name="_Toc434052197"/>
      <w:bookmarkStart w:id="886" w:name="_Toc434052340"/>
      <w:bookmarkStart w:id="887" w:name="_Toc434052484"/>
      <w:bookmarkStart w:id="888" w:name="_Toc434054495"/>
      <w:bookmarkStart w:id="889" w:name="_Toc434052054"/>
      <w:bookmarkStart w:id="890" w:name="_Toc434052198"/>
      <w:bookmarkStart w:id="891" w:name="_Toc434052341"/>
      <w:bookmarkStart w:id="892" w:name="_Toc434052485"/>
      <w:bookmarkStart w:id="893" w:name="_Toc434054496"/>
      <w:bookmarkStart w:id="894" w:name="_Toc435600967"/>
      <w:bookmarkStart w:id="895" w:name="_Toc43888152"/>
      <w:bookmarkEnd w:id="793"/>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746F7FA4" w14:textId="77777777" w:rsidR="00B4005E" w:rsidRPr="007D1376" w:rsidRDefault="00B4005E" w:rsidP="00B4005E">
      <w:pPr>
        <w:spacing w:after="0" w:line="240" w:lineRule="atLeast"/>
        <w:rPr>
          <w:rFonts w:cs="Arial"/>
        </w:rPr>
      </w:pPr>
    </w:p>
    <w:p w14:paraId="7480B188" w14:textId="27347EF8" w:rsidR="00B4005E" w:rsidRPr="007D1376" w:rsidRDefault="00B4005E" w:rsidP="00B4005E">
      <w:pPr>
        <w:pStyle w:val="Heading1"/>
      </w:pPr>
      <w:bookmarkStart w:id="896" w:name="_Toc464563404"/>
      <w:bookmarkStart w:id="897" w:name="_Toc216181797"/>
      <w:bookmarkEnd w:id="895"/>
      <w:r w:rsidRPr="007D1376">
        <w:lastRenderedPageBreak/>
        <w:t>Procurement Policies</w:t>
      </w:r>
      <w:bookmarkEnd w:id="896"/>
      <w:bookmarkEnd w:id="897"/>
    </w:p>
    <w:p w14:paraId="0827B176" w14:textId="77777777" w:rsidR="00B4005E" w:rsidRPr="007D1376" w:rsidRDefault="00B4005E" w:rsidP="00B4005E">
      <w:r w:rsidRPr="007D1376">
        <w:t xml:space="preserve">Tetra Tech International Development Pty Ltd is governed by the requirements of the Australian Government’s </w:t>
      </w:r>
      <w:hyperlink r:id="rId16" w:history="1">
        <w:r w:rsidRPr="007D1376">
          <w:t>Commonwealth Procurement Rules</w:t>
        </w:r>
      </w:hyperlink>
      <w:r w:rsidRPr="007D1376">
        <w:t xml:space="preserve"> (CPR) as a non-corporate Commonwealth entity. The core principle of the Commonwealth Procurement Rules being achieving value for money.</w:t>
      </w:r>
    </w:p>
    <w:p w14:paraId="75CFA380" w14:textId="77D4E5AC" w:rsidR="00B4005E" w:rsidRPr="00B4005E" w:rsidRDefault="00B4005E" w:rsidP="00B4005E">
      <w:pPr>
        <w:pStyle w:val="Heading1"/>
      </w:pPr>
      <w:bookmarkStart w:id="898" w:name="_Toc434052068"/>
      <w:bookmarkStart w:id="899" w:name="_Toc434052212"/>
      <w:bookmarkStart w:id="900" w:name="_Toc434052355"/>
      <w:bookmarkStart w:id="901" w:name="_Toc434052499"/>
      <w:bookmarkStart w:id="902" w:name="_Toc434054510"/>
      <w:bookmarkStart w:id="903" w:name="_Toc434056201"/>
      <w:bookmarkStart w:id="904" w:name="_Toc434052069"/>
      <w:bookmarkStart w:id="905" w:name="_Toc434052213"/>
      <w:bookmarkStart w:id="906" w:name="_Toc434052356"/>
      <w:bookmarkStart w:id="907" w:name="_Toc434052500"/>
      <w:bookmarkStart w:id="908" w:name="_Toc434054511"/>
      <w:bookmarkStart w:id="909" w:name="_Toc434056202"/>
      <w:bookmarkStart w:id="910" w:name="_Toc434052070"/>
      <w:bookmarkStart w:id="911" w:name="_Toc434052214"/>
      <w:bookmarkStart w:id="912" w:name="_Toc434052357"/>
      <w:bookmarkStart w:id="913" w:name="_Toc434052501"/>
      <w:bookmarkStart w:id="914" w:name="_Toc434054512"/>
      <w:bookmarkStart w:id="915" w:name="_Toc434056203"/>
      <w:bookmarkStart w:id="916" w:name="_Toc434052071"/>
      <w:bookmarkStart w:id="917" w:name="_Toc434052215"/>
      <w:bookmarkStart w:id="918" w:name="_Toc434052358"/>
      <w:bookmarkStart w:id="919" w:name="_Toc434052502"/>
      <w:bookmarkStart w:id="920" w:name="_Toc434054513"/>
      <w:bookmarkStart w:id="921" w:name="_Toc434056204"/>
      <w:bookmarkStart w:id="922" w:name="_Toc293401805"/>
      <w:bookmarkStart w:id="923" w:name="_Toc435600976"/>
      <w:bookmarkStart w:id="924" w:name="_Toc464563405"/>
      <w:bookmarkStart w:id="925" w:name="_Toc216181798"/>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r w:rsidRPr="00B4005E">
        <w:t>Glossary</w:t>
      </w:r>
      <w:bookmarkEnd w:id="924"/>
      <w:bookmarkEnd w:id="925"/>
    </w:p>
    <w:p w14:paraId="39C06913" w14:textId="77777777" w:rsidR="00B4005E" w:rsidRPr="007D1376" w:rsidRDefault="00B4005E" w:rsidP="00B4005E">
      <w:pPr>
        <w:pStyle w:val="Heading2"/>
      </w:pPr>
      <w:bookmarkStart w:id="926" w:name="_Toc464563406"/>
      <w:bookmarkStart w:id="927" w:name="_Toc216181799"/>
      <w:r w:rsidRPr="007D1376">
        <w:t>Definitions</w:t>
      </w:r>
      <w:bookmarkEnd w:id="926"/>
      <w:bookmarkEnd w:id="927"/>
    </w:p>
    <w:p w14:paraId="258BD63F" w14:textId="77777777" w:rsidR="00B4005E" w:rsidRPr="007D1376" w:rsidRDefault="00B4005E" w:rsidP="00B4005E">
      <w:pPr>
        <w:spacing w:before="120" w:after="120" w:line="240" w:lineRule="atLeast"/>
        <w:rPr>
          <w:rFonts w:cs="Arial"/>
        </w:rPr>
      </w:pPr>
      <w:r w:rsidRPr="007D1376">
        <w:rPr>
          <w:rFonts w:cs="Arial"/>
        </w:rPr>
        <w:t>In this Invitation, unless the contrary intention is apparent:</w:t>
      </w:r>
    </w:p>
    <w:p w14:paraId="00A6E849" w14:textId="77777777" w:rsidR="00B4005E" w:rsidRPr="007D1376" w:rsidRDefault="00B4005E" w:rsidP="00B4005E">
      <w:pPr>
        <w:pStyle w:val="BodyTextIndent"/>
        <w:numPr>
          <w:ilvl w:val="0"/>
          <w:numId w:val="19"/>
        </w:numPr>
        <w:spacing w:before="120" w:line="240" w:lineRule="atLeast"/>
        <w:ind w:left="340" w:hanging="340"/>
      </w:pPr>
      <w:r w:rsidRPr="007D1376">
        <w:t>"Closing Date and Time" means the date and time nominated in the Reference Schedule by which Responses are required to be lodged</w:t>
      </w:r>
    </w:p>
    <w:p w14:paraId="1E29F13E" w14:textId="77777777" w:rsidR="00B4005E" w:rsidRPr="007D1376" w:rsidRDefault="00B4005E" w:rsidP="00B4005E">
      <w:pPr>
        <w:pStyle w:val="BodyTextIndent"/>
        <w:numPr>
          <w:ilvl w:val="0"/>
          <w:numId w:val="19"/>
        </w:numPr>
        <w:spacing w:before="120" w:line="240" w:lineRule="atLeast"/>
        <w:ind w:left="340" w:hanging="340"/>
      </w:pPr>
      <w:r w:rsidRPr="007D1376">
        <w:t>“Tetra Tech International Development” means Tetra Tech International Development Pty Ltd</w:t>
      </w:r>
    </w:p>
    <w:p w14:paraId="4A189E42" w14:textId="77777777" w:rsidR="00B4005E" w:rsidRPr="007D1376" w:rsidRDefault="00B4005E" w:rsidP="00B4005E">
      <w:pPr>
        <w:pStyle w:val="BodyTextIndent"/>
        <w:numPr>
          <w:ilvl w:val="0"/>
          <w:numId w:val="19"/>
        </w:numPr>
        <w:spacing w:before="120" w:line="240" w:lineRule="atLeast"/>
        <w:ind w:left="340" w:hanging="340"/>
      </w:pPr>
      <w:r w:rsidRPr="007D1376">
        <w:t>"Tetra Tech International Development’s Requirement" means the requirements specified in the Invitation, the Statement of Requirements and the Contract</w:t>
      </w:r>
    </w:p>
    <w:p w14:paraId="2D7C1AF0" w14:textId="77777777" w:rsidR="00B4005E" w:rsidRPr="007D1376" w:rsidRDefault="00B4005E" w:rsidP="00B4005E">
      <w:pPr>
        <w:pStyle w:val="BodyTextIndent"/>
        <w:numPr>
          <w:ilvl w:val="0"/>
          <w:numId w:val="19"/>
        </w:numPr>
        <w:spacing w:before="120" w:line="240" w:lineRule="atLeast"/>
        <w:ind w:left="340" w:hanging="340"/>
      </w:pPr>
      <w:r w:rsidRPr="007D1376">
        <w:t>“"Contact Person" means the person nominated in the Reference Schedule authorised by Tetra Tech International Development to communicate with Suppliers about the EOI Process</w:t>
      </w:r>
    </w:p>
    <w:p w14:paraId="0D2239F7" w14:textId="77777777" w:rsidR="00B4005E" w:rsidRPr="007D1376" w:rsidRDefault="00B4005E" w:rsidP="00B4005E">
      <w:pPr>
        <w:pStyle w:val="BodyTextIndent"/>
        <w:numPr>
          <w:ilvl w:val="0"/>
          <w:numId w:val="19"/>
        </w:numPr>
        <w:spacing w:before="120" w:line="240" w:lineRule="atLeast"/>
        <w:ind w:left="340" w:hanging="340"/>
      </w:pPr>
      <w:r w:rsidRPr="007D1376">
        <w:t>“CPR” means Australian Government’s Commonwealth Procurement Rules</w:t>
      </w:r>
    </w:p>
    <w:p w14:paraId="751664DC" w14:textId="77777777" w:rsidR="00B4005E" w:rsidRPr="007D1376" w:rsidRDefault="00B4005E" w:rsidP="00B4005E">
      <w:pPr>
        <w:pStyle w:val="BodyTextIndent"/>
        <w:numPr>
          <w:ilvl w:val="0"/>
          <w:numId w:val="19"/>
        </w:numPr>
        <w:spacing w:before="120" w:line="240" w:lineRule="atLeast"/>
        <w:ind w:left="340" w:hanging="340"/>
      </w:pPr>
      <w:r w:rsidRPr="007D1376">
        <w:t>"EOI Process" means the process commenced by the issuing of this Invitation and concluding upon the award of a contract (or other outcome as determined by Tetra Tech International Development) or upon the earlier termination of the process</w:t>
      </w:r>
    </w:p>
    <w:p w14:paraId="77284B99" w14:textId="77777777" w:rsidR="00B4005E" w:rsidRPr="007D1376" w:rsidRDefault="00B4005E" w:rsidP="00B4005E">
      <w:pPr>
        <w:pStyle w:val="BodyTextIndent"/>
        <w:numPr>
          <w:ilvl w:val="0"/>
          <w:numId w:val="19"/>
        </w:numPr>
        <w:spacing w:before="120" w:line="240" w:lineRule="atLeast"/>
        <w:ind w:left="340" w:hanging="340"/>
      </w:pPr>
      <w:r w:rsidRPr="007D1376">
        <w:t xml:space="preserve">“Evaluation” means the process for considering and evaluating Responses in accordance with clause </w:t>
      </w:r>
      <w:r w:rsidRPr="007D1376">
        <w:fldChar w:fldCharType="begin"/>
      </w:r>
      <w:r w:rsidRPr="007D1376">
        <w:instrText xml:space="preserve"> REF _Ref434056498 \r \h  \* MERGEFORMAT </w:instrText>
      </w:r>
      <w:r w:rsidRPr="007D1376">
        <w:fldChar w:fldCharType="separate"/>
      </w:r>
      <w:r>
        <w:t>7.1</w:t>
      </w:r>
      <w:r w:rsidRPr="007D1376">
        <w:fldChar w:fldCharType="end"/>
      </w:r>
    </w:p>
    <w:p w14:paraId="5FE91A33" w14:textId="77777777" w:rsidR="00B4005E" w:rsidRPr="007D1376" w:rsidRDefault="00B4005E" w:rsidP="00B4005E">
      <w:pPr>
        <w:pStyle w:val="BodyTextIndent"/>
        <w:numPr>
          <w:ilvl w:val="0"/>
          <w:numId w:val="19"/>
        </w:numPr>
        <w:spacing w:before="120" w:line="240" w:lineRule="atLeast"/>
        <w:ind w:left="340" w:hanging="340"/>
      </w:pPr>
      <w:r w:rsidRPr="007D1376">
        <w:t xml:space="preserve"> “Intellectual Property” means any patent, copyright, trademark, trade name, design, trade secret, knowhow, semi-conductor, circuit layout, or other form of intellectual property and the right to registration and renewal of the intellectual property</w:t>
      </w:r>
    </w:p>
    <w:p w14:paraId="0C9F0CD8" w14:textId="77777777" w:rsidR="00B4005E" w:rsidRPr="007D1376" w:rsidRDefault="00B4005E" w:rsidP="00B4005E">
      <w:pPr>
        <w:pStyle w:val="BodyTextIndent"/>
        <w:numPr>
          <w:ilvl w:val="0"/>
          <w:numId w:val="19"/>
        </w:numPr>
        <w:spacing w:before="120" w:line="240" w:lineRule="atLeast"/>
        <w:ind w:left="340" w:hanging="340"/>
      </w:pPr>
      <w:r w:rsidRPr="007D1376">
        <w:t>"Invitation” means this document inviting persons to lodge a Response</w:t>
      </w:r>
    </w:p>
    <w:p w14:paraId="4CBC66AD" w14:textId="77777777" w:rsidR="00B4005E" w:rsidRPr="007D1376" w:rsidRDefault="00B4005E" w:rsidP="00B4005E">
      <w:pPr>
        <w:pStyle w:val="BodyTextIndent"/>
        <w:numPr>
          <w:ilvl w:val="0"/>
          <w:numId w:val="19"/>
        </w:numPr>
        <w:spacing w:before="120" w:line="240" w:lineRule="atLeast"/>
        <w:ind w:left="340" w:hanging="340"/>
      </w:pPr>
      <w:r w:rsidRPr="007D1376">
        <w:t>“Last Queries Date” means the date nominated in the Reference Schedule as the last date for Suppliers to seek clarification of any matters relating to this Invitation Document</w:t>
      </w:r>
    </w:p>
    <w:p w14:paraId="72BBDB21" w14:textId="77777777" w:rsidR="00B4005E" w:rsidRPr="007D1376" w:rsidRDefault="00B4005E" w:rsidP="00B4005E">
      <w:pPr>
        <w:pStyle w:val="BodyTextIndent"/>
        <w:numPr>
          <w:ilvl w:val="0"/>
          <w:numId w:val="19"/>
        </w:numPr>
        <w:spacing w:before="120" w:line="240" w:lineRule="atLeast"/>
        <w:ind w:left="340" w:hanging="340"/>
      </w:pPr>
      <w:r w:rsidRPr="007D1376">
        <w:t>“Mandatory Criteria” means the criteria considered by Tetra Tech International Development to be critical and identified in the Reference Schedule</w:t>
      </w:r>
    </w:p>
    <w:p w14:paraId="2BD26A7D" w14:textId="77777777" w:rsidR="00B4005E" w:rsidRPr="007D1376" w:rsidRDefault="00B4005E" w:rsidP="00B4005E">
      <w:pPr>
        <w:pStyle w:val="BodyTextIndent"/>
        <w:numPr>
          <w:ilvl w:val="0"/>
          <w:numId w:val="19"/>
        </w:numPr>
        <w:spacing w:before="120" w:line="240" w:lineRule="atLeast"/>
        <w:ind w:left="340" w:hanging="340"/>
      </w:pPr>
      <w:r w:rsidRPr="007D1376">
        <w:t>"Response" means the documents constituting a Response lodged by a Supplier to meet Tetra Tech International Development’s Requirement in accordance with this Invitation</w:t>
      </w:r>
    </w:p>
    <w:p w14:paraId="424C0DA9" w14:textId="77777777" w:rsidR="00B4005E" w:rsidRPr="007D1376" w:rsidRDefault="00B4005E" w:rsidP="00B4005E">
      <w:pPr>
        <w:pStyle w:val="BodyTextIndent"/>
        <w:numPr>
          <w:ilvl w:val="0"/>
          <w:numId w:val="19"/>
        </w:numPr>
        <w:spacing w:before="120" w:line="240" w:lineRule="atLeast"/>
        <w:ind w:left="340" w:hanging="340"/>
      </w:pPr>
      <w:r w:rsidRPr="007D1376">
        <w:t>“Response Material” means all documents, data, computer programs, computer discs and other materials and things provided by You or a Supplier in relation to a Response arising out of this Invitation</w:t>
      </w:r>
    </w:p>
    <w:p w14:paraId="7AB4D479" w14:textId="77777777" w:rsidR="00B4005E" w:rsidRPr="007D1376" w:rsidRDefault="00B4005E" w:rsidP="00B4005E">
      <w:pPr>
        <w:pStyle w:val="BodyTextIndent"/>
        <w:numPr>
          <w:ilvl w:val="0"/>
          <w:numId w:val="19"/>
        </w:numPr>
        <w:spacing w:before="120" w:line="240" w:lineRule="atLeast"/>
        <w:ind w:left="340" w:hanging="340"/>
      </w:pPr>
      <w:r w:rsidRPr="007D1376">
        <w:t>“Part” means a part of this Invitation</w:t>
      </w:r>
    </w:p>
    <w:p w14:paraId="06481C1F" w14:textId="77777777" w:rsidR="00B4005E" w:rsidRPr="007D1376" w:rsidRDefault="00B4005E" w:rsidP="00B4005E">
      <w:pPr>
        <w:pStyle w:val="BodyTextIndent"/>
        <w:numPr>
          <w:ilvl w:val="0"/>
          <w:numId w:val="19"/>
        </w:numPr>
        <w:spacing w:before="120" w:line="240" w:lineRule="atLeast"/>
        <w:ind w:left="340" w:hanging="340"/>
      </w:pPr>
      <w:r w:rsidRPr="007D1376">
        <w:t xml:space="preserve">"Reference Schedule” means the reference schedule in Part A of this Invitation </w:t>
      </w:r>
    </w:p>
    <w:p w14:paraId="176B95F9" w14:textId="77777777" w:rsidR="00B4005E" w:rsidRPr="007D1376" w:rsidRDefault="00B4005E" w:rsidP="00B4005E">
      <w:pPr>
        <w:pStyle w:val="BodyTextIndent"/>
        <w:numPr>
          <w:ilvl w:val="0"/>
          <w:numId w:val="19"/>
        </w:numPr>
        <w:spacing w:before="120" w:line="240" w:lineRule="atLeast"/>
        <w:ind w:left="340" w:hanging="340"/>
      </w:pPr>
      <w:r w:rsidRPr="007D1376">
        <w:t>“South Australian Time” means the time applicable to South Australia, as defined at http://www.australia.gov/about-australia/our-country/time</w:t>
      </w:r>
    </w:p>
    <w:p w14:paraId="15653A97" w14:textId="77777777" w:rsidR="00B4005E" w:rsidRPr="007D1376" w:rsidRDefault="00B4005E" w:rsidP="00B4005E">
      <w:pPr>
        <w:pStyle w:val="BodyTextIndent"/>
        <w:numPr>
          <w:ilvl w:val="0"/>
          <w:numId w:val="19"/>
        </w:numPr>
        <w:spacing w:before="120" w:line="240" w:lineRule="atLeast"/>
        <w:ind w:left="340" w:hanging="340"/>
      </w:pPr>
      <w:r w:rsidRPr="007D1376">
        <w:t>“Specification” means the information about Tetra Tech International Development’s Requirement described in Part B</w:t>
      </w:r>
    </w:p>
    <w:p w14:paraId="6785711E" w14:textId="77777777" w:rsidR="00B4005E" w:rsidRPr="007D1376" w:rsidRDefault="00B4005E" w:rsidP="00B4005E">
      <w:pPr>
        <w:pStyle w:val="BodyTextIndent"/>
        <w:numPr>
          <w:ilvl w:val="0"/>
          <w:numId w:val="19"/>
        </w:numPr>
        <w:spacing w:before="120" w:line="240" w:lineRule="atLeast"/>
        <w:ind w:left="340" w:hanging="340"/>
      </w:pPr>
      <w:r w:rsidRPr="007D1376">
        <w:t xml:space="preserve">"Supplier" or “You” or “Your” means a person or organisation responding to this </w:t>
      </w:r>
      <w:bookmarkStart w:id="928" w:name="_Toc424722654"/>
      <w:bookmarkEnd w:id="928"/>
      <w:r w:rsidRPr="007D1376">
        <w:t>Invitation.</w:t>
      </w:r>
    </w:p>
    <w:p w14:paraId="055189EF" w14:textId="77777777" w:rsidR="00B4005E" w:rsidRPr="007D1376" w:rsidRDefault="00B4005E" w:rsidP="00B4005E">
      <w:pPr>
        <w:pStyle w:val="BodyTextIndent"/>
        <w:spacing w:before="120" w:line="240" w:lineRule="atLeast"/>
        <w:ind w:left="0"/>
        <w:rPr>
          <w:szCs w:val="22"/>
        </w:rPr>
      </w:pPr>
      <w:r w:rsidRPr="007D1376">
        <w:rPr>
          <w:szCs w:val="22"/>
        </w:rPr>
        <w:br w:type="page"/>
      </w:r>
    </w:p>
    <w:p w14:paraId="242536DF" w14:textId="1C94FD30" w:rsidR="00B4005E" w:rsidRPr="007D1376" w:rsidRDefault="00995B76" w:rsidP="00995B76">
      <w:pPr>
        <w:pStyle w:val="Title"/>
        <w:rPr>
          <w:caps/>
        </w:rPr>
      </w:pPr>
      <w:bookmarkStart w:id="929" w:name="_Toc464563407"/>
      <w:r w:rsidRPr="007D1376">
        <w:lastRenderedPageBreak/>
        <w:t>Part B – Specifications</w:t>
      </w:r>
      <w:bookmarkEnd w:id="929"/>
    </w:p>
    <w:tbl>
      <w:tblPr>
        <w:tblW w:w="5000" w:type="pct"/>
        <w:tblBorders>
          <w:top w:val="single" w:sz="4" w:space="0" w:color="0065BC" w:themeColor="background2"/>
          <w:bottom w:val="single" w:sz="4" w:space="0" w:color="0065BC" w:themeColor="background2"/>
          <w:insideH w:val="single" w:sz="4" w:space="0" w:color="0065BC" w:themeColor="background2"/>
        </w:tblBorders>
        <w:tblLook w:val="04A0" w:firstRow="1" w:lastRow="0" w:firstColumn="1" w:lastColumn="0" w:noHBand="0" w:noVBand="1"/>
      </w:tblPr>
      <w:tblGrid>
        <w:gridCol w:w="2858"/>
        <w:gridCol w:w="6888"/>
      </w:tblGrid>
      <w:tr w:rsidR="003C41EA" w:rsidRPr="009E15D1" w14:paraId="346EAA2D" w14:textId="77777777" w:rsidTr="00734C24">
        <w:tc>
          <w:tcPr>
            <w:tcW w:w="1466" w:type="pct"/>
            <w:shd w:val="clear" w:color="auto" w:fill="F2F2F2" w:themeFill="background1" w:themeFillShade="F2"/>
            <w:vAlign w:val="center"/>
          </w:tcPr>
          <w:p w14:paraId="73F5377A" w14:textId="77777777" w:rsidR="003C41EA" w:rsidRPr="009E15D1" w:rsidRDefault="003C41EA" w:rsidP="00734C24">
            <w:pPr>
              <w:pStyle w:val="BodyCopyBold"/>
              <w:rPr>
                <w:rFonts w:asciiTheme="minorHAnsi" w:hAnsiTheme="minorHAnsi" w:cstheme="minorHAnsi"/>
                <w:color w:val="auto"/>
              </w:rPr>
            </w:pPr>
            <w:r w:rsidRPr="009E15D1">
              <w:rPr>
                <w:rFonts w:asciiTheme="minorHAnsi" w:hAnsiTheme="minorHAnsi" w:cstheme="minorHAnsi"/>
                <w:color w:val="auto"/>
              </w:rPr>
              <w:t>Position Title</w:t>
            </w:r>
          </w:p>
        </w:tc>
        <w:sdt>
          <w:sdtPr>
            <w:rPr>
              <w:rFonts w:cstheme="minorHAnsi"/>
              <w:bCs/>
            </w:rPr>
            <w:alias w:val="Position Title"/>
            <w:tag w:val="Position Title"/>
            <w:id w:val="421156363"/>
            <w:placeholder>
              <w:docPart w:val="1826B40B75ED460C8270FEFB316FFF6A"/>
            </w:placeholder>
          </w:sdtPr>
          <w:sdtContent>
            <w:sdt>
              <w:sdtPr>
                <w:rPr>
                  <w:rFonts w:cstheme="minorHAnsi"/>
                  <w:bCs/>
                </w:rPr>
                <w:alias w:val="Position Title"/>
                <w:tag w:val="Position Title"/>
                <w:id w:val="475886309"/>
                <w:placeholder>
                  <w:docPart w:val="E7D52C4071C34E468FD980DD9809564E"/>
                </w:placeholder>
              </w:sdtPr>
              <w:sdtContent>
                <w:tc>
                  <w:tcPr>
                    <w:tcW w:w="3534" w:type="pct"/>
                    <w:vAlign w:val="center"/>
                  </w:tcPr>
                  <w:p w14:paraId="215E299A" w14:textId="5010C0DF" w:rsidR="003C41EA" w:rsidRPr="009E15D1" w:rsidRDefault="003C41EA" w:rsidP="00734C24">
                    <w:pPr>
                      <w:spacing w:before="120" w:after="120" w:line="240" w:lineRule="atLeast"/>
                      <w:ind w:right="109"/>
                      <w:rPr>
                        <w:rFonts w:cstheme="minorHAnsi"/>
                        <w:bCs/>
                      </w:rPr>
                    </w:pPr>
                    <w:r w:rsidRPr="009E15D1">
                      <w:rPr>
                        <w:rFonts w:cstheme="minorHAnsi"/>
                        <w:bCs/>
                      </w:rPr>
                      <w:t>Technical Assistance Panel</w:t>
                    </w:r>
                    <w:r w:rsidRPr="000962DF">
                      <w:rPr>
                        <w:rFonts w:cstheme="minorHAnsi"/>
                        <w:bCs/>
                      </w:rPr>
                      <w:t xml:space="preserve"> </w:t>
                    </w:r>
                    <w:r>
                      <w:rPr>
                        <w:rFonts w:cstheme="minorHAnsi"/>
                        <w:bCs/>
                      </w:rPr>
                      <w:t>– Various Roles</w:t>
                    </w:r>
                  </w:p>
                </w:tc>
              </w:sdtContent>
            </w:sdt>
          </w:sdtContent>
        </w:sdt>
      </w:tr>
      <w:tr w:rsidR="003C41EA" w:rsidRPr="009E15D1" w14:paraId="1D1D93A1" w14:textId="77777777" w:rsidTr="00734C24">
        <w:tc>
          <w:tcPr>
            <w:tcW w:w="1466" w:type="pct"/>
            <w:shd w:val="clear" w:color="auto" w:fill="F2F2F2" w:themeFill="background1" w:themeFillShade="F2"/>
            <w:vAlign w:val="center"/>
          </w:tcPr>
          <w:p w14:paraId="148340CA" w14:textId="77777777" w:rsidR="003C41EA" w:rsidRPr="009E15D1" w:rsidRDefault="003C41EA" w:rsidP="00734C24">
            <w:pPr>
              <w:pStyle w:val="BodyCopyBold"/>
              <w:rPr>
                <w:rFonts w:asciiTheme="minorHAnsi" w:hAnsiTheme="minorHAnsi" w:cstheme="minorHAnsi"/>
                <w:color w:val="auto"/>
              </w:rPr>
            </w:pPr>
            <w:r w:rsidRPr="009E15D1">
              <w:rPr>
                <w:rFonts w:asciiTheme="minorHAnsi" w:hAnsiTheme="minorHAnsi" w:cstheme="minorHAnsi"/>
                <w:color w:val="auto"/>
              </w:rPr>
              <w:t>Work Area</w:t>
            </w:r>
          </w:p>
        </w:tc>
        <w:sdt>
          <w:sdtPr>
            <w:rPr>
              <w:rFonts w:cstheme="minorHAnsi"/>
              <w:bCs/>
            </w:rPr>
            <w:alias w:val="Insert title of program if applicable"/>
            <w:tag w:val="Insert title of program if applicable"/>
            <w:id w:val="-1831584601"/>
            <w:placeholder>
              <w:docPart w:val="3E16EECCF84B44DD993049CEA3E562EC"/>
            </w:placeholder>
          </w:sdtPr>
          <w:sdtContent>
            <w:sdt>
              <w:sdtPr>
                <w:rPr>
                  <w:rFonts w:cstheme="minorHAnsi"/>
                  <w:bCs/>
                </w:rPr>
                <w:alias w:val="Insert title of program if applicable"/>
                <w:tag w:val="Insert title of program if applicable"/>
                <w:id w:val="100305201"/>
                <w:placeholder>
                  <w:docPart w:val="6A391D42AF4E439F99B330C6474734DE"/>
                </w:placeholder>
              </w:sdtPr>
              <w:sdtContent>
                <w:tc>
                  <w:tcPr>
                    <w:tcW w:w="3534" w:type="pct"/>
                    <w:vAlign w:val="center"/>
                  </w:tcPr>
                  <w:p w14:paraId="0A5940F4" w14:textId="77777777" w:rsidR="003C41EA" w:rsidRPr="009E15D1" w:rsidRDefault="003C41EA" w:rsidP="00734C24">
                    <w:pPr>
                      <w:spacing w:before="120" w:after="120" w:line="240" w:lineRule="atLeast"/>
                      <w:ind w:right="109"/>
                      <w:rPr>
                        <w:rFonts w:cstheme="minorHAnsi"/>
                        <w:bCs/>
                      </w:rPr>
                    </w:pPr>
                    <w:r w:rsidRPr="009E15D1">
                      <w:rPr>
                        <w:rFonts w:cstheme="minorHAnsi"/>
                        <w:bCs/>
                      </w:rPr>
                      <w:t>Mekong-Australia Partnership Support Unit</w:t>
                    </w:r>
                  </w:p>
                </w:tc>
              </w:sdtContent>
            </w:sdt>
          </w:sdtContent>
        </w:sdt>
      </w:tr>
      <w:tr w:rsidR="003C41EA" w:rsidRPr="009E15D1" w14:paraId="10706EE4" w14:textId="77777777" w:rsidTr="00734C24">
        <w:tc>
          <w:tcPr>
            <w:tcW w:w="1466" w:type="pct"/>
            <w:shd w:val="clear" w:color="auto" w:fill="F2F2F2" w:themeFill="background1" w:themeFillShade="F2"/>
            <w:vAlign w:val="center"/>
          </w:tcPr>
          <w:p w14:paraId="04636293" w14:textId="77777777" w:rsidR="003C41EA" w:rsidRPr="009E15D1" w:rsidRDefault="003C41EA" w:rsidP="00734C24">
            <w:pPr>
              <w:pStyle w:val="BodyCopyBold"/>
              <w:rPr>
                <w:rFonts w:asciiTheme="minorHAnsi" w:hAnsiTheme="minorHAnsi" w:cstheme="minorHAnsi"/>
                <w:color w:val="auto"/>
              </w:rPr>
            </w:pPr>
            <w:r w:rsidRPr="009E15D1">
              <w:rPr>
                <w:rFonts w:asciiTheme="minorHAnsi" w:hAnsiTheme="minorHAnsi" w:cstheme="minorHAnsi"/>
                <w:color w:val="auto"/>
              </w:rPr>
              <w:t>Location</w:t>
            </w:r>
          </w:p>
        </w:tc>
        <w:sdt>
          <w:sdtPr>
            <w:rPr>
              <w:rFonts w:cstheme="minorHAnsi"/>
            </w:rPr>
            <w:alias w:val="Incumbent"/>
            <w:tag w:val="Incumbent"/>
            <w:id w:val="-156775627"/>
            <w:placeholder>
              <w:docPart w:val="604F55FD4209400080280A07F9D97294"/>
            </w:placeholder>
          </w:sdtPr>
          <w:sdtContent>
            <w:sdt>
              <w:sdtPr>
                <w:rPr>
                  <w:rFonts w:cstheme="minorHAnsi"/>
                </w:rPr>
                <w:alias w:val="Incumbent"/>
                <w:tag w:val="Incumbent"/>
                <w:id w:val="1288163112"/>
                <w:placeholder>
                  <w:docPart w:val="A6D260CF5FBB4A32B435A1A345957AA9"/>
                </w:placeholder>
              </w:sdtPr>
              <w:sdtEndPr>
                <w:rPr>
                  <w:bCs/>
                </w:rPr>
              </w:sdtEndPr>
              <w:sdtContent>
                <w:sdt>
                  <w:sdtPr>
                    <w:rPr>
                      <w:rFonts w:cstheme="minorHAnsi"/>
                    </w:rPr>
                    <w:alias w:val="Incumbent"/>
                    <w:tag w:val="Incumbent"/>
                    <w:id w:val="-1262526736"/>
                    <w:placeholder>
                      <w:docPart w:val="170BDC18C3A4414691E58C0D1BDDC289"/>
                    </w:placeholder>
                  </w:sdtPr>
                  <w:sdtEndPr>
                    <w:rPr>
                      <w:bCs/>
                    </w:rPr>
                  </w:sdtEndPr>
                  <w:sdtContent>
                    <w:tc>
                      <w:tcPr>
                        <w:tcW w:w="3534" w:type="pct"/>
                        <w:vAlign w:val="center"/>
                      </w:tcPr>
                      <w:p w14:paraId="73C9668F" w14:textId="77777777" w:rsidR="003C41EA" w:rsidRPr="009E15D1" w:rsidRDefault="003C41EA" w:rsidP="00734C24">
                        <w:pPr>
                          <w:spacing w:before="120" w:after="120" w:line="240" w:lineRule="atLeast"/>
                          <w:ind w:right="109"/>
                          <w:rPr>
                            <w:rFonts w:cstheme="minorHAnsi"/>
                          </w:rPr>
                        </w:pPr>
                        <w:r w:rsidRPr="009E15D1">
                          <w:rPr>
                            <w:rFonts w:cstheme="minorHAnsi"/>
                            <w:bCs/>
                          </w:rPr>
                          <w:t>Southeast Asia (including Thailand); remote options available</w:t>
                        </w:r>
                      </w:p>
                    </w:tc>
                  </w:sdtContent>
                </w:sdt>
              </w:sdtContent>
            </w:sdt>
          </w:sdtContent>
        </w:sdt>
      </w:tr>
      <w:tr w:rsidR="003C41EA" w:rsidRPr="009E15D1" w14:paraId="464C8041" w14:textId="77777777" w:rsidTr="00734C24">
        <w:tc>
          <w:tcPr>
            <w:tcW w:w="1466" w:type="pct"/>
            <w:shd w:val="clear" w:color="auto" w:fill="F2F2F2" w:themeFill="background1" w:themeFillShade="F2"/>
            <w:vAlign w:val="center"/>
          </w:tcPr>
          <w:p w14:paraId="445AECE1" w14:textId="77777777" w:rsidR="003C41EA" w:rsidRPr="009E15D1" w:rsidRDefault="003C41EA" w:rsidP="00734C24">
            <w:pPr>
              <w:pStyle w:val="BodyCopyBold"/>
              <w:rPr>
                <w:rFonts w:asciiTheme="minorHAnsi" w:hAnsiTheme="minorHAnsi" w:cstheme="minorHAnsi"/>
                <w:color w:val="auto"/>
              </w:rPr>
            </w:pPr>
            <w:r w:rsidRPr="009E15D1">
              <w:rPr>
                <w:rFonts w:asciiTheme="minorHAnsi" w:hAnsiTheme="minorHAnsi" w:cstheme="minorHAnsi"/>
                <w:color w:val="auto"/>
              </w:rPr>
              <w:t>Commencement</w:t>
            </w:r>
          </w:p>
        </w:tc>
        <w:tc>
          <w:tcPr>
            <w:tcW w:w="3534" w:type="pct"/>
            <w:vAlign w:val="center"/>
          </w:tcPr>
          <w:p w14:paraId="6F3E5B96" w14:textId="6FB5B1E4" w:rsidR="003C41EA" w:rsidRPr="009E15D1" w:rsidRDefault="003C41EA" w:rsidP="00734C24">
            <w:pPr>
              <w:spacing w:before="120" w:after="120" w:line="240" w:lineRule="atLeast"/>
              <w:ind w:right="109"/>
              <w:rPr>
                <w:rFonts w:cstheme="minorHAnsi"/>
              </w:rPr>
            </w:pPr>
            <w:r w:rsidRPr="003C41EA">
              <w:rPr>
                <w:rFonts w:cstheme="minorHAnsi"/>
                <w:bCs/>
              </w:rPr>
              <w:t xml:space="preserve">Multiple Inputs </w:t>
            </w:r>
            <w:r>
              <w:rPr>
                <w:rFonts w:cstheme="minorHAnsi"/>
                <w:bCs/>
              </w:rPr>
              <w:t>f</w:t>
            </w:r>
            <w:r w:rsidRPr="009E15D1">
              <w:rPr>
                <w:rFonts w:cstheme="minorHAnsi"/>
                <w:bCs/>
              </w:rPr>
              <w:t xml:space="preserve">rom </w:t>
            </w:r>
            <w:r>
              <w:rPr>
                <w:rFonts w:cstheme="minorHAnsi"/>
                <w:bCs/>
              </w:rPr>
              <w:t xml:space="preserve">January </w:t>
            </w:r>
            <w:r w:rsidRPr="009E15D1">
              <w:rPr>
                <w:rFonts w:cstheme="minorHAnsi"/>
                <w:bCs/>
              </w:rPr>
              <w:t>202</w:t>
            </w:r>
            <w:r>
              <w:rPr>
                <w:rFonts w:cstheme="minorHAnsi"/>
                <w:bCs/>
              </w:rPr>
              <w:t>6</w:t>
            </w:r>
            <w:r w:rsidRPr="009E15D1">
              <w:rPr>
                <w:rFonts w:cstheme="minorHAnsi"/>
                <w:bCs/>
              </w:rPr>
              <w:t xml:space="preserve"> onwards</w:t>
            </w:r>
            <w:r>
              <w:rPr>
                <w:rFonts w:cstheme="minorHAnsi"/>
                <w:bCs/>
              </w:rPr>
              <w:t xml:space="preserve"> to </w:t>
            </w:r>
            <w:r w:rsidR="00341ADF" w:rsidRPr="00FE460C">
              <w:rPr>
                <w:rFonts w:cstheme="minorHAnsi"/>
                <w:bCs/>
              </w:rPr>
              <w:t>December</w:t>
            </w:r>
            <w:r w:rsidRPr="00FE460C">
              <w:rPr>
                <w:rFonts w:cstheme="minorHAnsi"/>
                <w:bCs/>
              </w:rPr>
              <w:t xml:space="preserve"> 202</w:t>
            </w:r>
            <w:r w:rsidR="00BD6FB5" w:rsidRPr="00FE460C">
              <w:rPr>
                <w:rFonts w:cstheme="minorHAnsi"/>
                <w:bCs/>
              </w:rPr>
              <w:t>6</w:t>
            </w:r>
            <w:r w:rsidRPr="009E15D1">
              <w:rPr>
                <w:rFonts w:cstheme="minorHAnsi"/>
                <w:bCs/>
              </w:rPr>
              <w:t xml:space="preserve"> (short-, medium-, and long-term assignments)</w:t>
            </w:r>
          </w:p>
        </w:tc>
      </w:tr>
    </w:tbl>
    <w:p w14:paraId="6315874E" w14:textId="77777777" w:rsidR="003C41EA" w:rsidRDefault="003C41EA" w:rsidP="003C41EA">
      <w:pPr>
        <w:tabs>
          <w:tab w:val="left" w:pos="3330"/>
        </w:tabs>
        <w:spacing w:beforeLines="60" w:before="144" w:afterLines="60" w:after="144"/>
        <w:rPr>
          <w:rFonts w:cstheme="minorHAnsi"/>
        </w:rPr>
      </w:pPr>
    </w:p>
    <w:tbl>
      <w:tblPr>
        <w:tblW w:w="5000" w:type="pct"/>
        <w:tblBorders>
          <w:bottom w:val="single" w:sz="4" w:space="0" w:color="0065BC" w:themeColor="background2"/>
          <w:insideV w:val="single" w:sz="4" w:space="0" w:color="0065BC" w:themeColor="background2"/>
        </w:tblBorders>
        <w:tblLook w:val="04A0" w:firstRow="1" w:lastRow="0" w:firstColumn="1" w:lastColumn="0" w:noHBand="0" w:noVBand="1"/>
      </w:tblPr>
      <w:tblGrid>
        <w:gridCol w:w="9746"/>
      </w:tblGrid>
      <w:tr w:rsidR="003C41EA" w:rsidRPr="009E15D1" w14:paraId="5A1F6759" w14:textId="77777777" w:rsidTr="00734C24">
        <w:trPr>
          <w:trHeight w:val="416"/>
          <w:tblHeader/>
        </w:trPr>
        <w:tc>
          <w:tcPr>
            <w:tcW w:w="5000" w:type="pct"/>
            <w:shd w:val="clear" w:color="auto" w:fill="0065BC" w:themeFill="background2"/>
            <w:vAlign w:val="center"/>
            <w:hideMark/>
          </w:tcPr>
          <w:p w14:paraId="269FC398" w14:textId="77777777" w:rsidR="003C41EA" w:rsidRPr="009E15D1" w:rsidRDefault="003C41EA" w:rsidP="00734C24">
            <w:pPr>
              <w:pStyle w:val="TableHeading"/>
              <w:spacing w:beforeLines="60" w:before="144" w:afterLines="60" w:after="144" w:line="276" w:lineRule="auto"/>
              <w:rPr>
                <w:rFonts w:asciiTheme="minorHAnsi" w:hAnsiTheme="minorHAnsi" w:cstheme="minorHAnsi"/>
              </w:rPr>
            </w:pPr>
            <w:r w:rsidRPr="009E15D1">
              <w:rPr>
                <w:rFonts w:asciiTheme="minorHAnsi" w:hAnsiTheme="minorHAnsi" w:cstheme="minorHAnsi"/>
              </w:rPr>
              <w:t>Tetra Tech International Development</w:t>
            </w:r>
          </w:p>
        </w:tc>
      </w:tr>
      <w:tr w:rsidR="003C41EA" w:rsidRPr="009E15D1" w14:paraId="0897D7AA" w14:textId="77777777" w:rsidTr="00734C24">
        <w:trPr>
          <w:trHeight w:val="780"/>
        </w:trPr>
        <w:tc>
          <w:tcPr>
            <w:tcW w:w="5000" w:type="pct"/>
            <w:hideMark/>
          </w:tcPr>
          <w:p w14:paraId="01CCA5F7" w14:textId="77777777" w:rsidR="003C41EA" w:rsidRPr="009E15D1" w:rsidRDefault="003C41EA" w:rsidP="00734C24">
            <w:pPr>
              <w:pStyle w:val="BodyCopy"/>
              <w:spacing w:beforeLines="60" w:before="144" w:afterLines="60" w:after="144" w:line="276" w:lineRule="auto"/>
              <w:rPr>
                <w:rFonts w:asciiTheme="minorHAnsi" w:hAnsiTheme="minorHAnsi" w:cstheme="minorHAnsi"/>
              </w:rPr>
            </w:pPr>
            <w:r w:rsidRPr="009E15D1">
              <w:rPr>
                <w:rFonts w:asciiTheme="minorHAnsi" w:hAnsiTheme="minorHAnsi" w:cstheme="minorHAnsi"/>
              </w:rPr>
              <w:t>Tetra Tech has a 40-year history in successfully delivering international development projects on behalf of donors right around the world. Our people work side by side with local partners to support stability, economic growth and good governance, positively changing people’s lives.</w:t>
            </w:r>
          </w:p>
          <w:p w14:paraId="2307A609" w14:textId="77777777" w:rsidR="003C41EA" w:rsidRPr="009E15D1" w:rsidRDefault="003C41EA" w:rsidP="00734C24">
            <w:pPr>
              <w:pStyle w:val="Coffeybodytext"/>
              <w:rPr>
                <w:rFonts w:asciiTheme="minorHAnsi" w:hAnsiTheme="minorHAnsi" w:cstheme="minorHAnsi"/>
              </w:rPr>
            </w:pPr>
            <w:r w:rsidRPr="009E15D1">
              <w:rPr>
                <w:rFonts w:asciiTheme="minorHAnsi" w:hAnsiTheme="minorHAnsi" w:cstheme="minorHAnsi"/>
              </w:rPr>
              <w:t xml:space="preserve">Tetra Tech International Development is part of global consulting firm Tetra Tech. The International Development team implements and manages projects designed to strengthen social and economic infrastructure and improve the lives of people in the Asia Pacific region. </w:t>
            </w:r>
          </w:p>
          <w:p w14:paraId="77796EAD" w14:textId="77777777" w:rsidR="003C41EA" w:rsidRPr="009E15D1" w:rsidRDefault="003C41EA" w:rsidP="00734C24">
            <w:pPr>
              <w:pStyle w:val="Coffeybodytext"/>
              <w:rPr>
                <w:rFonts w:asciiTheme="minorHAnsi" w:hAnsiTheme="minorHAnsi" w:cstheme="minorHAnsi"/>
              </w:rPr>
            </w:pPr>
            <w:r w:rsidRPr="009E15D1">
              <w:rPr>
                <w:rStyle w:val="ui-provider"/>
                <w:rFonts w:asciiTheme="minorHAnsi" w:hAnsiTheme="minorHAnsi" w:cstheme="minorHAnsi"/>
              </w:rPr>
              <w:t>We welcome applicants of all genders, disabilities, ages, ethnicities, and language group.</w:t>
            </w:r>
          </w:p>
        </w:tc>
      </w:tr>
      <w:tr w:rsidR="003C41EA" w:rsidRPr="009E15D1" w14:paraId="04FF8380" w14:textId="77777777" w:rsidTr="003C41E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Ex>
        <w:tc>
          <w:tcPr>
            <w:tcW w:w="4995" w:type="pct"/>
            <w:tcBorders>
              <w:bottom w:val="single" w:sz="4" w:space="0" w:color="FFFFFF" w:themeColor="background1"/>
            </w:tcBorders>
            <w:shd w:val="clear" w:color="auto" w:fill="0065BC" w:themeFill="background2"/>
            <w:vAlign w:val="center"/>
          </w:tcPr>
          <w:p w14:paraId="4BF4AF8D" w14:textId="77777777" w:rsidR="003C41EA" w:rsidRPr="009E15D1" w:rsidRDefault="003C41EA" w:rsidP="00734C24">
            <w:pPr>
              <w:pStyle w:val="TitleHeading"/>
              <w:spacing w:beforeLines="60" w:before="144" w:afterLines="60" w:after="144" w:line="276" w:lineRule="auto"/>
              <w:rPr>
                <w:rFonts w:asciiTheme="minorHAnsi" w:hAnsiTheme="minorHAnsi" w:cstheme="minorHAnsi"/>
              </w:rPr>
            </w:pPr>
            <w:r w:rsidRPr="009E15D1">
              <w:rPr>
                <w:rFonts w:asciiTheme="minorHAnsi" w:hAnsiTheme="minorHAnsi" w:cstheme="minorHAnsi"/>
              </w:rPr>
              <w:t>Our Values</w:t>
            </w:r>
          </w:p>
        </w:tc>
      </w:tr>
      <w:tr w:rsidR="003C41EA" w:rsidRPr="009E15D1" w14:paraId="7F8494D9" w14:textId="77777777" w:rsidTr="003C41E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Ex>
        <w:trPr>
          <w:trHeight w:val="1787"/>
        </w:trPr>
        <w:tc>
          <w:tcPr>
            <w:tcW w:w="4995" w:type="pct"/>
          </w:tcPr>
          <w:p w14:paraId="59647FB8" w14:textId="77777777" w:rsidR="003C41EA" w:rsidRPr="009E15D1" w:rsidRDefault="003C41EA" w:rsidP="003C41EA">
            <w:pPr>
              <w:pStyle w:val="Coffeybodytext"/>
              <w:rPr>
                <w:rFonts w:asciiTheme="minorHAnsi" w:hAnsiTheme="minorHAnsi" w:cstheme="minorHAnsi"/>
                <w:noProof/>
              </w:rPr>
            </w:pPr>
            <w:r w:rsidRPr="009E15D1">
              <w:rPr>
                <w:rFonts w:asciiTheme="minorHAnsi" w:hAnsiTheme="minorHAnsi" w:cstheme="minorHAnsi"/>
                <w:noProof/>
              </w:rPr>
              <w:drawing>
                <wp:anchor distT="0" distB="0" distL="114300" distR="114300" simplePos="0" relativeHeight="251659264" behindDoc="0" locked="0" layoutInCell="1" allowOverlap="1" wp14:anchorId="17B9C26F" wp14:editId="6B0C4575">
                  <wp:simplePos x="0" y="0"/>
                  <wp:positionH relativeFrom="margin">
                    <wp:posOffset>512707</wp:posOffset>
                  </wp:positionH>
                  <wp:positionV relativeFrom="paragraph">
                    <wp:posOffset>510595</wp:posOffset>
                  </wp:positionV>
                  <wp:extent cx="5285445" cy="859790"/>
                  <wp:effectExtent l="0" t="0" r="0" b="0"/>
                  <wp:wrapNone/>
                  <wp:docPr id="1" name="Picture 1" descr="A close up of a handshake&#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1" descr="A close up of a handshak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285445" cy="859790"/>
                          </a:xfrm>
                          <a:prstGeom prst="rect">
                            <a:avLst/>
                          </a:prstGeom>
                          <a:noFill/>
                          <a:ln>
                            <a:noFill/>
                          </a:ln>
                        </pic:spPr>
                      </pic:pic>
                    </a:graphicData>
                  </a:graphic>
                  <wp14:sizeRelH relativeFrom="margin">
                    <wp14:pctWidth>0</wp14:pctWidth>
                  </wp14:sizeRelH>
                </wp:anchor>
              </w:drawing>
            </w:r>
            <w:r w:rsidRPr="009E15D1">
              <w:rPr>
                <w:rFonts w:asciiTheme="minorHAnsi" w:hAnsiTheme="minorHAnsi" w:cstheme="minorHAnsi"/>
              </w:rPr>
              <w:t>We are a values-based organisation, and our values reflect who we are and what we stand for, and strengthen our engagement with colleagues, partners and clients through our shared values and behaviours.</w:t>
            </w:r>
            <w:r w:rsidRPr="009E15D1">
              <w:rPr>
                <w:rFonts w:asciiTheme="minorHAnsi" w:hAnsiTheme="minorHAnsi" w:cstheme="minorHAnsi"/>
                <w:noProof/>
              </w:rPr>
              <w:t xml:space="preserve"> </w:t>
            </w:r>
          </w:p>
        </w:tc>
      </w:tr>
      <w:tr w:rsidR="003C41EA" w:rsidRPr="009E15D1" w14:paraId="2A891ACF" w14:textId="77777777" w:rsidTr="003C41EA">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Ex>
        <w:trPr>
          <w:trHeight w:val="587"/>
        </w:trPr>
        <w:tc>
          <w:tcPr>
            <w:tcW w:w="4995" w:type="pct"/>
            <w:tcBorders>
              <w:bottom w:val="single" w:sz="4" w:space="0" w:color="0065BC" w:themeColor="background2"/>
            </w:tcBorders>
          </w:tcPr>
          <w:p w14:paraId="1C4F5553" w14:textId="77777777" w:rsidR="003C41EA" w:rsidRPr="009E15D1" w:rsidRDefault="003C41EA" w:rsidP="00734C24">
            <w:pPr>
              <w:pStyle w:val="Coffeybodytext"/>
              <w:spacing w:after="0"/>
              <w:rPr>
                <w:rFonts w:asciiTheme="minorHAnsi" w:hAnsiTheme="minorHAnsi" w:cstheme="minorHAnsi"/>
              </w:rPr>
            </w:pPr>
          </w:p>
        </w:tc>
      </w:tr>
    </w:tbl>
    <w:p w14:paraId="68D63FE1" w14:textId="77777777" w:rsidR="003C41EA" w:rsidRPr="009E15D1" w:rsidRDefault="003C41EA" w:rsidP="003C41EA">
      <w:pPr>
        <w:tabs>
          <w:tab w:val="left" w:pos="3330"/>
        </w:tabs>
        <w:spacing w:beforeLines="60" w:before="144" w:afterLines="60" w:after="144"/>
        <w:rPr>
          <w:rFonts w:cstheme="minorHAnsi"/>
        </w:rPr>
      </w:pPr>
    </w:p>
    <w:tbl>
      <w:tblPr>
        <w:tblW w:w="5000" w:type="pct"/>
        <w:tblBorders>
          <w:bottom w:val="single" w:sz="4" w:space="0" w:color="0065BC" w:themeColor="background2"/>
          <w:insideV w:val="single" w:sz="4" w:space="0" w:color="0065BC" w:themeColor="background2"/>
        </w:tblBorders>
        <w:tblLook w:val="0000" w:firstRow="0" w:lastRow="0" w:firstColumn="0" w:lastColumn="0" w:noHBand="0" w:noVBand="0"/>
      </w:tblPr>
      <w:tblGrid>
        <w:gridCol w:w="9746"/>
      </w:tblGrid>
      <w:tr w:rsidR="003C41EA" w:rsidRPr="009E15D1" w14:paraId="6367D6C3" w14:textId="77777777" w:rsidTr="00734C24">
        <w:tc>
          <w:tcPr>
            <w:tcW w:w="5000" w:type="pct"/>
            <w:shd w:val="clear" w:color="auto" w:fill="0065BC" w:themeFill="background2"/>
            <w:vAlign w:val="center"/>
          </w:tcPr>
          <w:p w14:paraId="7E5D7BEB" w14:textId="77777777" w:rsidR="003C41EA" w:rsidRPr="009E15D1" w:rsidRDefault="003C41EA" w:rsidP="00734C24">
            <w:pPr>
              <w:pStyle w:val="TableHeading"/>
              <w:spacing w:beforeLines="60" w:before="144" w:afterLines="60" w:after="144" w:line="276" w:lineRule="auto"/>
              <w:rPr>
                <w:rFonts w:asciiTheme="minorHAnsi" w:hAnsiTheme="minorHAnsi" w:cstheme="minorHAnsi"/>
              </w:rPr>
            </w:pPr>
            <w:r w:rsidRPr="009E15D1">
              <w:rPr>
                <w:rFonts w:asciiTheme="minorHAnsi" w:hAnsiTheme="minorHAnsi" w:cstheme="minorHAnsi"/>
              </w:rPr>
              <w:t>Overview of Mekong-Australia Partnership Support Unit (MAP)</w:t>
            </w:r>
          </w:p>
        </w:tc>
      </w:tr>
      <w:tr w:rsidR="003C41EA" w:rsidRPr="009E15D1" w14:paraId="083204B2" w14:textId="77777777" w:rsidTr="00734C24">
        <w:sdt>
          <w:sdtPr>
            <w:rPr>
              <w:rFonts w:ascii="Arial" w:eastAsia="Times New Roman" w:hAnsi="Arial" w:cstheme="minorHAnsi"/>
              <w:bCs/>
              <w:iCs/>
              <w:lang w:val="en-AU" w:eastAsia="en-AU"/>
            </w:rPr>
            <w:alias w:val="Insert Text from pre-drafted paragraphs"/>
            <w:tag w:val="Insert Text from pre-drafted paragraphs"/>
            <w:id w:val="837811118"/>
            <w:placeholder>
              <w:docPart w:val="B37FDFB208D24CABB506BE63D4167C9A"/>
            </w:placeholder>
          </w:sdtPr>
          <w:sdtEndPr>
            <w:rPr>
              <w:rFonts w:eastAsia="Arial"/>
              <w:bCs w:val="0"/>
              <w:lang w:eastAsia="en-US"/>
            </w:rPr>
          </w:sdtEndPr>
          <w:sdtContent>
            <w:sdt>
              <w:sdtPr>
                <w:rPr>
                  <w:rFonts w:ascii="Arial" w:eastAsia="Times New Roman" w:hAnsi="Arial" w:cstheme="minorHAnsi"/>
                  <w:bCs/>
                  <w:iCs/>
                  <w:lang w:val="en-AU" w:eastAsia="en-AU"/>
                </w:rPr>
                <w:alias w:val="Insert Text from pre-drafted paragraphs"/>
                <w:tag w:val="Insert Text from pre-drafted paragraphs"/>
                <w:id w:val="-179740793"/>
                <w:placeholder>
                  <w:docPart w:val="2F8BB1820ACB4830BA32BE504C535B57"/>
                </w:placeholder>
              </w:sdtPr>
              <w:sdtEndPr>
                <w:rPr>
                  <w:rFonts w:eastAsia="Arial"/>
                  <w:bCs w:val="0"/>
                  <w:iCs w:val="0"/>
                  <w:lang w:eastAsia="en-US"/>
                </w:rPr>
              </w:sdtEndPr>
              <w:sdtContent>
                <w:tc>
                  <w:tcPr>
                    <w:tcW w:w="5000" w:type="pct"/>
                  </w:tcPr>
                  <w:sdt>
                    <w:sdtPr>
                      <w:rPr>
                        <w:rFonts w:ascii="Arial" w:eastAsia="Times New Roman" w:hAnsi="Arial" w:cstheme="minorHAnsi"/>
                        <w:bCs/>
                        <w:iCs/>
                        <w:lang w:val="en-AU" w:eastAsia="en-AU"/>
                      </w:rPr>
                      <w:alias w:val="Insert Text from pre-drafted paragraphs"/>
                      <w:tag w:val="Insert Text from pre-drafted paragraphs"/>
                      <w:id w:val="1455293825"/>
                      <w:placeholder>
                        <w:docPart w:val="49F16F7DF21F4A35B211ED7D7A8C6BED"/>
                      </w:placeholder>
                    </w:sdtPr>
                    <w:sdtEndPr>
                      <w:rPr>
                        <w:rFonts w:eastAsia="Arial"/>
                        <w:bCs w:val="0"/>
                        <w:iCs w:val="0"/>
                        <w:lang w:eastAsia="en-US"/>
                      </w:rPr>
                    </w:sdtEndPr>
                    <w:sdtContent>
                      <w:p w14:paraId="21A6E25D" w14:textId="77777777" w:rsidR="003C41EA" w:rsidRPr="000962DF" w:rsidRDefault="003C41EA" w:rsidP="00734C24">
                        <w:pPr>
                          <w:spacing w:before="92" w:after="120" w:line="240" w:lineRule="auto"/>
                          <w:rPr>
                            <w:rFonts w:eastAsia="Arial" w:cstheme="minorHAnsi"/>
                            <w:color w:val="000000"/>
                            <w:lang w:eastAsia="en-AU"/>
                          </w:rPr>
                        </w:pPr>
                        <w:r w:rsidRPr="000962DF">
                          <w:rPr>
                            <w:rFonts w:eastAsia="Arial" w:cstheme="minorHAnsi"/>
                            <w:color w:val="000000"/>
                            <w:lang w:eastAsia="en-AU"/>
                          </w:rPr>
                          <w:t>The objective of the Mekong-Australia Partnership Phase 2 Support Unit (MAP SU), funded by the Australian Government’s Department of Foreign Affairs and Trade (DFAT), is to provide efficient and effective support and enabling services, and delivery of selected MAP activities as directed by the Mekong Hub at the Australian Embassy in Bangkok, Thailand to ensure that Australia is a trusted and reliable  partner in supporting a resilient, inclusive and sustainable Mekong subregion. MAP SU delivers the Leadership and Skills program and enabling services for the Transnational Crime (MAP-TNC) program. It also supports programming by providing administrative, logistical and/or technical support and assistance in the execution of parts of MAP such as organising events, conducting training or managing specific components.</w:t>
                        </w:r>
                        <w:r w:rsidRPr="000962DF">
                          <w:rPr>
                            <w:rFonts w:eastAsia="Arial" w:cstheme="minorHAnsi"/>
                            <w:color w:val="000000"/>
                            <w:lang w:eastAsia="en-AU"/>
                          </w:rPr>
                          <w:br/>
                        </w:r>
                      </w:p>
                      <w:p w14:paraId="1A46D65D" w14:textId="77777777" w:rsidR="003C41EA" w:rsidRPr="000962DF" w:rsidRDefault="003C41EA" w:rsidP="00734C24">
                        <w:pPr>
                          <w:spacing w:before="92" w:after="120" w:line="240" w:lineRule="auto"/>
                          <w:rPr>
                            <w:rFonts w:eastAsia="Times New Roman" w:cstheme="minorHAnsi"/>
                            <w:b/>
                            <w:bCs/>
                            <w:lang w:eastAsia="en-AU"/>
                          </w:rPr>
                        </w:pPr>
                        <w:r w:rsidRPr="000962DF">
                          <w:rPr>
                            <w:rFonts w:eastAsia="Times New Roman" w:cstheme="minorHAnsi"/>
                            <w:b/>
                            <w:bCs/>
                            <w:lang w:eastAsia="en-AU"/>
                          </w:rPr>
                          <w:t xml:space="preserve">Leadership and Skills </w:t>
                        </w:r>
                      </w:p>
                      <w:p w14:paraId="2A9A79B0" w14:textId="77777777" w:rsidR="003C41EA" w:rsidRPr="000962DF" w:rsidRDefault="003C41EA" w:rsidP="00734C24">
                        <w:pPr>
                          <w:spacing w:before="92" w:after="120" w:line="240" w:lineRule="auto"/>
                          <w:rPr>
                            <w:rFonts w:eastAsia="Times New Roman" w:cstheme="minorHAnsi"/>
                            <w:w w:val="105"/>
                            <w:lang w:eastAsia="en-AU"/>
                          </w:rPr>
                        </w:pPr>
                        <w:r w:rsidRPr="000962DF">
                          <w:rPr>
                            <w:rFonts w:eastAsia="Times New Roman" w:cstheme="minorHAnsi"/>
                            <w:lang w:eastAsia="en-AU"/>
                          </w:rPr>
                          <w:t xml:space="preserve">The Leadership and Skills multi-year program is a strategic, cross-cutting investment designed to deepen Australia's economic and security ties with the Mekong subregion (including Cambodia, Laos, Myanmar, </w:t>
                        </w:r>
                        <w:r w:rsidRPr="000962DF">
                          <w:rPr>
                            <w:rFonts w:eastAsia="Times New Roman" w:cstheme="minorHAnsi"/>
                            <w:lang w:eastAsia="en-AU"/>
                          </w:rPr>
                          <w:lastRenderedPageBreak/>
                          <w:t>Thailand and Vietnam) by facilitating access to Australian education and professional learning, and promotion of knowledge sharing and subregional cooperation. The Leadership and Skills program contributes to MAP portfolio outcomes by supporting diverse Mekong subregion leaders to apply their skills and capabilities to contribute to development across MAP thematic areas and pursue joint inclusive solutions to shared and transboundary challenges. With strategic guidance from the Mekong Hub and the Leadership and Skills Thematic Working Group, the program will deliver scholarships, short courses, masterclasses, regional dialogues, on-award and alumni engagement activities, including alumni grants.</w:t>
                        </w:r>
                        <w:r w:rsidRPr="000962DF">
                          <w:rPr>
                            <w:rFonts w:eastAsia="Times New Roman" w:cstheme="minorHAnsi"/>
                            <w:w w:val="105"/>
                            <w:lang w:eastAsia="en-AU"/>
                          </w:rPr>
                          <w:t xml:space="preserve"> </w:t>
                        </w:r>
                      </w:p>
                      <w:p w14:paraId="033B2EDB" w14:textId="77777777" w:rsidR="003C41EA" w:rsidRPr="000962DF" w:rsidRDefault="003C41EA" w:rsidP="00734C24">
                        <w:pPr>
                          <w:spacing w:before="92" w:after="120" w:line="240" w:lineRule="auto"/>
                          <w:rPr>
                            <w:rFonts w:eastAsia="Times New Roman" w:cstheme="minorHAnsi"/>
                            <w:b/>
                            <w:bCs/>
                            <w:w w:val="105"/>
                            <w:lang w:eastAsia="en-AU"/>
                          </w:rPr>
                        </w:pPr>
                        <w:r w:rsidRPr="000962DF">
                          <w:rPr>
                            <w:rFonts w:eastAsia="Times New Roman" w:cstheme="minorHAnsi"/>
                            <w:b/>
                            <w:bCs/>
                            <w:w w:val="105"/>
                            <w:lang w:eastAsia="en-AU"/>
                          </w:rPr>
                          <w:t>MAP-</w:t>
                        </w:r>
                        <w:r w:rsidRPr="000962DF">
                          <w:rPr>
                            <w:rFonts w:eastAsia="Times New Roman" w:cstheme="minorHAnsi"/>
                            <w:lang w:eastAsia="en-AU"/>
                          </w:rPr>
                          <w:t xml:space="preserve"> </w:t>
                        </w:r>
                        <w:r w:rsidRPr="000962DF">
                          <w:rPr>
                            <w:rFonts w:eastAsia="Times New Roman" w:cstheme="minorHAnsi"/>
                            <w:b/>
                            <w:bCs/>
                            <w:lang w:eastAsia="en-AU"/>
                          </w:rPr>
                          <w:t>Transnational Crime</w:t>
                        </w:r>
                        <w:r w:rsidRPr="000962DF">
                          <w:rPr>
                            <w:rFonts w:eastAsia="Times New Roman" w:cstheme="minorHAnsi"/>
                            <w:lang w:eastAsia="en-AU"/>
                          </w:rPr>
                          <w:t xml:space="preserve"> </w:t>
                        </w:r>
                        <w:r w:rsidRPr="000962DF">
                          <w:rPr>
                            <w:rFonts w:eastAsia="Times New Roman" w:cstheme="minorHAnsi"/>
                            <w:b/>
                            <w:bCs/>
                            <w:lang w:eastAsia="en-AU"/>
                          </w:rPr>
                          <w:t>(</w:t>
                        </w:r>
                        <w:r w:rsidRPr="000962DF">
                          <w:rPr>
                            <w:rFonts w:eastAsia="Times New Roman" w:cstheme="minorHAnsi"/>
                            <w:b/>
                            <w:bCs/>
                            <w:w w:val="105"/>
                            <w:lang w:eastAsia="en-AU"/>
                          </w:rPr>
                          <w:t xml:space="preserve">TNC) </w:t>
                        </w:r>
                      </w:p>
                      <w:p w14:paraId="48949C03" w14:textId="4D48563E" w:rsidR="003C41EA" w:rsidRPr="003C41EA" w:rsidRDefault="003C41EA" w:rsidP="00734C24">
                        <w:pPr>
                          <w:pStyle w:val="BodyText"/>
                          <w:spacing w:before="92"/>
                          <w:rPr>
                            <w:rFonts w:asciiTheme="minorHAnsi" w:hAnsiTheme="minorHAnsi" w:cstheme="minorHAnsi"/>
                          </w:rPr>
                        </w:pPr>
                        <w:r w:rsidRPr="000962DF">
                          <w:rPr>
                            <w:rFonts w:asciiTheme="minorHAnsi" w:hAnsiTheme="minorHAnsi" w:cstheme="minorHAnsi"/>
                          </w:rPr>
                          <w:t xml:space="preserve">MAP-TNC aims to build deeper and stronger cooperation between Australia and Mekong countries to address transnational crime (TNC), specifically illicit drug trafficking, child sexual exploitation (CSE) and financial crimes. The desired end of program outcome is that Mekong subregion partners better prevent and counter targeted TNCs. This includes working with Australian Government Agencies (AGAs) to guide activity design, planning and reporting; liaising with regional DFAT partners including Global Initiative Against Transnational Organized Crime (GITOC) and other DFAT funded programs in the region; understanding and tracking TNC trends and Mekong government responses; and identifying and where appropriate, encouraging opportunities to facilitate regional responses to TNC threats. </w:t>
                        </w:r>
                        <w:r w:rsidRPr="000962DF">
                          <w:rPr>
                            <w:rFonts w:asciiTheme="minorHAnsi" w:hAnsiTheme="minorHAnsi" w:cstheme="minorHAnsi"/>
                            <w:iCs/>
                          </w:rPr>
                          <w:t>MAP SU provides enabling services to the MAP-TNC portfolio</w:t>
                        </w:r>
                      </w:p>
                    </w:sdtContent>
                  </w:sdt>
                </w:tc>
              </w:sdtContent>
            </w:sdt>
          </w:sdtContent>
        </w:sdt>
      </w:tr>
    </w:tbl>
    <w:p w14:paraId="01EADFD5" w14:textId="77777777" w:rsidR="003C41EA" w:rsidRPr="009E15D1" w:rsidRDefault="003C41EA" w:rsidP="003C41EA">
      <w:pPr>
        <w:tabs>
          <w:tab w:val="left" w:pos="3330"/>
        </w:tabs>
        <w:spacing w:beforeLines="60" w:before="144" w:afterLines="60" w:after="144"/>
        <w:rPr>
          <w:rFonts w:cstheme="minorHAnsi"/>
        </w:rPr>
      </w:pPr>
    </w:p>
    <w:tbl>
      <w:tblPr>
        <w:tblW w:w="5000" w:type="pct"/>
        <w:tblBorders>
          <w:bottom w:val="single" w:sz="4" w:space="0" w:color="0065BC" w:themeColor="background2"/>
          <w:insideV w:val="single" w:sz="4" w:space="0" w:color="0065BC" w:themeColor="background2"/>
        </w:tblBorders>
        <w:tblLook w:val="0000" w:firstRow="0" w:lastRow="0" w:firstColumn="0" w:lastColumn="0" w:noHBand="0" w:noVBand="0"/>
      </w:tblPr>
      <w:tblGrid>
        <w:gridCol w:w="9746"/>
      </w:tblGrid>
      <w:tr w:rsidR="003C41EA" w:rsidRPr="009E15D1" w14:paraId="63983815" w14:textId="77777777" w:rsidTr="00734C24">
        <w:trPr>
          <w:tblHeader/>
        </w:trPr>
        <w:tc>
          <w:tcPr>
            <w:tcW w:w="5000" w:type="pct"/>
            <w:shd w:val="clear" w:color="auto" w:fill="0065BC" w:themeFill="background2"/>
            <w:vAlign w:val="center"/>
          </w:tcPr>
          <w:p w14:paraId="2A99A694" w14:textId="77777777" w:rsidR="003C41EA" w:rsidRPr="009E15D1" w:rsidRDefault="003C41EA" w:rsidP="00734C24">
            <w:pPr>
              <w:pStyle w:val="TableHeading"/>
              <w:spacing w:beforeLines="60" w:before="144" w:afterLines="60" w:after="144" w:line="276" w:lineRule="auto"/>
              <w:rPr>
                <w:rFonts w:asciiTheme="minorHAnsi" w:hAnsiTheme="minorHAnsi" w:cstheme="minorHAnsi"/>
              </w:rPr>
            </w:pPr>
            <w:r w:rsidRPr="009E15D1">
              <w:rPr>
                <w:rFonts w:asciiTheme="minorHAnsi" w:hAnsiTheme="minorHAnsi" w:cstheme="minorHAnsi"/>
              </w:rPr>
              <w:t>Purpose and Objectives</w:t>
            </w:r>
          </w:p>
        </w:tc>
      </w:tr>
      <w:tr w:rsidR="003C41EA" w:rsidRPr="009E15D1" w14:paraId="03FC461C" w14:textId="77777777" w:rsidTr="00734C24">
        <w:sdt>
          <w:sdtPr>
            <w:rPr>
              <w:b/>
              <w:szCs w:val="22"/>
            </w:rPr>
            <w:alias w:val="Summary paragraph on position"/>
            <w:tag w:val="Summary paragraph on position"/>
            <w:id w:val="1591969129"/>
            <w:placeholder>
              <w:docPart w:val="8BF3CDC86BD740F4849202E3092085D7"/>
            </w:placeholder>
          </w:sdtPr>
          <w:sdtEndPr>
            <w:rPr>
              <w:b w:val="0"/>
              <w:szCs w:val="20"/>
            </w:rPr>
          </w:sdtEndPr>
          <w:sdtContent>
            <w:tc>
              <w:tcPr>
                <w:tcW w:w="5000" w:type="pct"/>
              </w:tcPr>
              <w:p w14:paraId="61AC76F0" w14:textId="7CAC9DF1" w:rsidR="003C41EA" w:rsidRPr="003C41EA" w:rsidRDefault="003C41EA" w:rsidP="00E016CA">
                <w:pPr>
                  <w:pStyle w:val="BodyCopy"/>
                  <w:rPr>
                    <w:b/>
                  </w:rPr>
                </w:pPr>
                <w:r w:rsidRPr="009E15D1">
                  <w:t>Strategic Media and Digital Communications, GEDSI, Disability Inclusion</w:t>
                </w:r>
                <w:r>
                  <w:t xml:space="preserve">, </w:t>
                </w:r>
                <w:r w:rsidRPr="009E15D1">
                  <w:t>and</w:t>
                </w:r>
                <w:r w:rsidRPr="003C41EA">
                  <w:t xml:space="preserve"> Environment and Climate Governance</w:t>
                </w:r>
              </w:p>
              <w:p w14:paraId="305BB1F3" w14:textId="77777777" w:rsidR="003C41EA" w:rsidRPr="009E15D1" w:rsidRDefault="003C41EA" w:rsidP="00E016CA">
                <w:pPr>
                  <w:pStyle w:val="BodyCopy"/>
                  <w:rPr>
                    <w:rFonts w:eastAsia="Times New Roman"/>
                  </w:rPr>
                </w:pPr>
                <w:r w:rsidRPr="009E15D1">
                  <w:rPr>
                    <w:rFonts w:eastAsia="Times New Roman"/>
                  </w:rPr>
                  <w:t>Tetra Tech International Development, on behalf of the Australian Department of Foreign Affairs and Trade (DFAT), invites expressions of interest from qualified, senior professionals and institutions to join the Technical Assistance Panel (TAP) as part of the Mekong-Australia Partnership Support Unit (MAP SU).</w:t>
                </w:r>
              </w:p>
              <w:p w14:paraId="48C68C2C" w14:textId="77777777" w:rsidR="003C41EA" w:rsidRPr="009E15D1" w:rsidRDefault="003C41EA" w:rsidP="00E016CA">
                <w:pPr>
                  <w:pStyle w:val="BodyCopy"/>
                </w:pPr>
                <w:r w:rsidRPr="009E15D1">
                  <w:rPr>
                    <w:rFonts w:eastAsia="Times New Roman"/>
                    <w:lang w:eastAsia="en-AU"/>
                  </w:rPr>
                  <w:t>This is an exciting opportunity to support Australia’s engagement in the Mekong subregion through high-quality technical inputs across key thematic areas. The TAP enables flexible, responsive, and impactful</w:t>
                </w:r>
                <w:r w:rsidRPr="009E15D1">
                  <w:t xml:space="preserve"> </w:t>
                </w:r>
                <w:r w:rsidRPr="009E15D1">
                  <w:rPr>
                    <w:rFonts w:eastAsia="Times New Roman"/>
                    <w:lang w:eastAsia="en-AU"/>
                  </w:rPr>
                  <w:t>programming aligned with regional priorities.</w:t>
                </w:r>
              </w:p>
            </w:tc>
          </w:sdtContent>
        </w:sdt>
      </w:tr>
    </w:tbl>
    <w:p w14:paraId="001A56A6" w14:textId="77777777" w:rsidR="003C41EA" w:rsidRPr="009E15D1" w:rsidRDefault="003C41EA" w:rsidP="003C41EA">
      <w:pPr>
        <w:tabs>
          <w:tab w:val="left" w:pos="3330"/>
        </w:tabs>
        <w:spacing w:beforeLines="60" w:before="144" w:afterLines="60" w:after="144"/>
        <w:rPr>
          <w:rFonts w:cstheme="minorHAnsi"/>
        </w:rPr>
      </w:pPr>
    </w:p>
    <w:tbl>
      <w:tblPr>
        <w:tblW w:w="5000" w:type="pct"/>
        <w:tblBorders>
          <w:bottom w:val="single" w:sz="4" w:space="0" w:color="0065BC" w:themeColor="background2"/>
          <w:insideV w:val="single" w:sz="4" w:space="0" w:color="0065BC" w:themeColor="background2"/>
        </w:tblBorders>
        <w:tblLook w:val="0000" w:firstRow="0" w:lastRow="0" w:firstColumn="0" w:lastColumn="0" w:noHBand="0" w:noVBand="0"/>
      </w:tblPr>
      <w:tblGrid>
        <w:gridCol w:w="9746"/>
      </w:tblGrid>
      <w:tr w:rsidR="003C41EA" w:rsidRPr="009E15D1" w14:paraId="3C1C53D7" w14:textId="77777777" w:rsidTr="00734C24">
        <w:trPr>
          <w:trHeight w:val="416"/>
          <w:tblHeader/>
        </w:trPr>
        <w:tc>
          <w:tcPr>
            <w:tcW w:w="5000" w:type="pct"/>
            <w:shd w:val="clear" w:color="auto" w:fill="0065BC" w:themeFill="background2"/>
            <w:vAlign w:val="center"/>
          </w:tcPr>
          <w:p w14:paraId="0D7AD3CF" w14:textId="77777777" w:rsidR="003C41EA" w:rsidRPr="009E15D1" w:rsidRDefault="003C41EA" w:rsidP="00734C24">
            <w:pPr>
              <w:pStyle w:val="TableHeading"/>
              <w:spacing w:beforeLines="60" w:before="144" w:afterLines="60" w:after="144" w:line="276" w:lineRule="auto"/>
              <w:rPr>
                <w:rFonts w:asciiTheme="minorHAnsi" w:hAnsiTheme="minorHAnsi" w:cstheme="minorHAnsi"/>
              </w:rPr>
            </w:pPr>
            <w:r w:rsidRPr="009E15D1">
              <w:rPr>
                <w:rFonts w:asciiTheme="minorHAnsi" w:hAnsiTheme="minorHAnsi" w:cstheme="minorHAnsi"/>
              </w:rPr>
              <w:t>Priority Areas of Expertise</w:t>
            </w:r>
          </w:p>
        </w:tc>
      </w:tr>
      <w:tr w:rsidR="003C41EA" w:rsidRPr="009E15D1" w14:paraId="4B6D248F" w14:textId="77777777" w:rsidTr="00734C24">
        <w:trPr>
          <w:trHeight w:val="780"/>
        </w:trPr>
        <w:tc>
          <w:tcPr>
            <w:tcW w:w="5000" w:type="pct"/>
          </w:tcPr>
          <w:p w14:paraId="25C92453" w14:textId="77777777" w:rsidR="003C41EA" w:rsidRPr="009E15D1" w:rsidRDefault="003C41EA" w:rsidP="00734C24">
            <w:pPr>
              <w:spacing w:before="240" w:after="240"/>
              <w:rPr>
                <w:rFonts w:cstheme="minorHAnsi"/>
              </w:rPr>
            </w:pPr>
            <w:r w:rsidRPr="009E15D1">
              <w:rPr>
                <w:rFonts w:cstheme="minorHAnsi"/>
              </w:rPr>
              <w:t>Panel assignments may include, but are not limited to:</w:t>
            </w:r>
          </w:p>
          <w:p w14:paraId="30833934" w14:textId="77777777" w:rsidR="003C41EA" w:rsidRPr="009E15D1" w:rsidRDefault="003C41EA" w:rsidP="00734C24">
            <w:pPr>
              <w:spacing w:before="240" w:after="240"/>
              <w:rPr>
                <w:rFonts w:cstheme="minorHAnsi"/>
                <w:b/>
                <w:bCs/>
              </w:rPr>
            </w:pPr>
            <w:r w:rsidRPr="009E15D1">
              <w:rPr>
                <w:rFonts w:cstheme="minorHAnsi"/>
                <w:b/>
                <w:bCs/>
              </w:rPr>
              <w:t>Strategic Media and Digital Communications for development</w:t>
            </w:r>
          </w:p>
          <w:p w14:paraId="35364A72"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t>Development of communication strategies and campaigns</w:t>
            </w:r>
            <w:r>
              <w:rPr>
                <w:rFonts w:asciiTheme="minorHAnsi" w:hAnsiTheme="minorHAnsi" w:cstheme="minorHAnsi"/>
                <w:lang w:val="en-US"/>
              </w:rPr>
              <w:t>.</w:t>
            </w:r>
          </w:p>
          <w:p w14:paraId="7ED2C6FC"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t>Media and public diplomacy engagement</w:t>
            </w:r>
            <w:r>
              <w:rPr>
                <w:rFonts w:asciiTheme="minorHAnsi" w:hAnsiTheme="minorHAnsi" w:cstheme="minorHAnsi"/>
                <w:lang w:val="en-US"/>
              </w:rPr>
              <w:t>.</w:t>
            </w:r>
          </w:p>
          <w:p w14:paraId="7728AE00"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t>Digital content creation (e.g., photography, videography, infographics, storytelling platforms)</w:t>
            </w:r>
            <w:r>
              <w:rPr>
                <w:rFonts w:asciiTheme="minorHAnsi" w:hAnsiTheme="minorHAnsi" w:cstheme="minorHAnsi"/>
                <w:lang w:val="en-US"/>
              </w:rPr>
              <w:t>.</w:t>
            </w:r>
          </w:p>
          <w:p w14:paraId="6EA82AF6"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t>Social media strategy and behavior change communication</w:t>
            </w:r>
            <w:r>
              <w:rPr>
                <w:rFonts w:asciiTheme="minorHAnsi" w:hAnsiTheme="minorHAnsi" w:cstheme="minorHAnsi"/>
                <w:lang w:val="en-US"/>
              </w:rPr>
              <w:t>.</w:t>
            </w:r>
          </w:p>
          <w:p w14:paraId="44850E09" w14:textId="77777777" w:rsidR="003C41EA" w:rsidRPr="009E15D1" w:rsidRDefault="003C41EA" w:rsidP="00734C24">
            <w:pPr>
              <w:spacing w:before="240" w:after="240"/>
              <w:rPr>
                <w:rFonts w:cstheme="minorHAnsi"/>
                <w:b/>
                <w:bCs/>
              </w:rPr>
            </w:pPr>
            <w:r w:rsidRPr="009E15D1">
              <w:rPr>
                <w:rFonts w:cstheme="minorHAnsi"/>
                <w:b/>
                <w:bCs/>
              </w:rPr>
              <w:t>Gender Equality, Disability Equity, and Social Inclusion (GEDSI)</w:t>
            </w:r>
          </w:p>
          <w:p w14:paraId="3F78540C"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t>Research: GEDSI assessments and scoping studies, GEDSI compliance audits, policy gaps review, GEDSI and sectoral policy briefs, technical analysis of sectoral-related policies, systems, processes, programs, and practices through a GEDSI lens</w:t>
            </w:r>
            <w:r>
              <w:rPr>
                <w:rFonts w:asciiTheme="minorHAnsi" w:hAnsiTheme="minorHAnsi" w:cstheme="minorHAnsi"/>
                <w:lang w:val="en-US"/>
              </w:rPr>
              <w:t>.</w:t>
            </w:r>
          </w:p>
          <w:p w14:paraId="063D35F7"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t>Leading or supporting additional capacity building and training for MAP stakeholders, institutions, and partners</w:t>
            </w:r>
            <w:r>
              <w:rPr>
                <w:rFonts w:asciiTheme="minorHAnsi" w:hAnsiTheme="minorHAnsi" w:cstheme="minorHAnsi"/>
                <w:lang w:val="en-US"/>
              </w:rPr>
              <w:t>.</w:t>
            </w:r>
          </w:p>
          <w:p w14:paraId="754C03E4"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lastRenderedPageBreak/>
              <w:t xml:space="preserve">Strategic Planning and Coordination: regional (2+countries) events (or adding to an existing regional event) to discuss regional GEDSI sectoral issues, collaborative leadership, policy dialogues with a GEDSI lens, etc. </w:t>
            </w:r>
          </w:p>
          <w:p w14:paraId="003E46C1"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t>Developing policy papers, position papers, and technical reports</w:t>
            </w:r>
            <w:r>
              <w:rPr>
                <w:rFonts w:asciiTheme="minorHAnsi" w:hAnsiTheme="minorHAnsi" w:cstheme="minorHAnsi"/>
                <w:lang w:val="en-US"/>
              </w:rPr>
              <w:t>.</w:t>
            </w:r>
          </w:p>
          <w:p w14:paraId="0CC81C03" w14:textId="5BB6C97E" w:rsidR="003C41EA" w:rsidRPr="009E15D1" w:rsidRDefault="003C41EA" w:rsidP="003C41EA">
            <w:pPr>
              <w:spacing w:before="240" w:after="0"/>
              <w:rPr>
                <w:rFonts w:cstheme="minorHAnsi"/>
              </w:rPr>
            </w:pPr>
            <w:r w:rsidRPr="009E15D1">
              <w:rPr>
                <w:rFonts w:cstheme="minorHAnsi"/>
                <w:b/>
                <w:bCs/>
              </w:rPr>
              <w:t>Disability Inclusion</w:t>
            </w:r>
            <w:r w:rsidRPr="009E15D1">
              <w:rPr>
                <w:rFonts w:cstheme="minorHAnsi"/>
                <w:b/>
                <w:bCs/>
              </w:rPr>
              <w:br/>
            </w:r>
            <w:r w:rsidRPr="009E15D1">
              <w:rPr>
                <w:rFonts w:cstheme="minorHAnsi"/>
              </w:rPr>
              <w:t>Strategic guidance on disability-inclusive programming in a Mekong regional context</w:t>
            </w:r>
            <w:r>
              <w:rPr>
                <w:rFonts w:cstheme="minorHAnsi"/>
              </w:rPr>
              <w:t>.</w:t>
            </w:r>
          </w:p>
          <w:p w14:paraId="73E764B2"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t>Identification of entry points for disability equity and rights</w:t>
            </w:r>
            <w:r>
              <w:rPr>
                <w:rFonts w:asciiTheme="minorHAnsi" w:hAnsiTheme="minorHAnsi" w:cstheme="minorHAnsi"/>
                <w:lang w:val="en-US"/>
              </w:rPr>
              <w:t>.</w:t>
            </w:r>
          </w:p>
          <w:p w14:paraId="0F0EF70E"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t>Disability audits across operations and program areas</w:t>
            </w:r>
            <w:r>
              <w:rPr>
                <w:rFonts w:asciiTheme="minorHAnsi" w:hAnsiTheme="minorHAnsi" w:cstheme="minorHAnsi"/>
                <w:lang w:val="en-US"/>
              </w:rPr>
              <w:t>.</w:t>
            </w:r>
          </w:p>
          <w:p w14:paraId="49D9F180" w14:textId="77777777" w:rsidR="003C41EA" w:rsidRPr="009E15D1" w:rsidRDefault="003C41EA" w:rsidP="00734C24">
            <w:pPr>
              <w:spacing w:after="0"/>
              <w:contextualSpacing/>
              <w:rPr>
                <w:rFonts w:cstheme="minorHAnsi"/>
              </w:rPr>
            </w:pPr>
            <w:r w:rsidRPr="009E15D1">
              <w:rPr>
                <w:rFonts w:cstheme="minorHAnsi"/>
                <w:b/>
                <w:bCs/>
              </w:rPr>
              <w:t>Environment and Climate Governance</w:t>
            </w:r>
          </w:p>
          <w:p w14:paraId="4912A560" w14:textId="01740A2B"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t>Political economy assessments and policy recommendations to transboundary environmental issues (e.g., air pollution, haze, water pollution)</w:t>
            </w:r>
            <w:r>
              <w:rPr>
                <w:rFonts w:asciiTheme="minorHAnsi" w:hAnsiTheme="minorHAnsi" w:cstheme="minorHAnsi"/>
                <w:lang w:val="en-US"/>
              </w:rPr>
              <w:t>.</w:t>
            </w:r>
          </w:p>
          <w:p w14:paraId="6B5F2099"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t>Support for emerging climate and environmental priorities identified by Mekong government partners</w:t>
            </w:r>
            <w:r>
              <w:rPr>
                <w:rFonts w:asciiTheme="minorHAnsi" w:hAnsiTheme="minorHAnsi" w:cstheme="minorHAnsi"/>
                <w:lang w:val="en-US"/>
              </w:rPr>
              <w:t>.</w:t>
            </w:r>
          </w:p>
          <w:p w14:paraId="3B728DC9" w14:textId="77777777" w:rsidR="003C41EA" w:rsidRPr="009E15D1" w:rsidRDefault="003C41EA" w:rsidP="00734C24">
            <w:pPr>
              <w:spacing w:after="0"/>
              <w:contextualSpacing/>
              <w:rPr>
                <w:rFonts w:cstheme="minorHAnsi"/>
              </w:rPr>
            </w:pPr>
          </w:p>
          <w:p w14:paraId="34B629C4" w14:textId="77777777" w:rsidR="003C41EA" w:rsidRPr="009E15D1" w:rsidRDefault="003C41EA" w:rsidP="00734C24">
            <w:pPr>
              <w:spacing w:after="0"/>
              <w:contextualSpacing/>
              <w:rPr>
                <w:rFonts w:eastAsia="Times New Roman" w:cstheme="minorHAnsi"/>
              </w:rPr>
            </w:pPr>
            <w:r w:rsidRPr="009E15D1">
              <w:rPr>
                <w:rFonts w:cstheme="minorHAnsi"/>
              </w:rPr>
              <w:t>Experience applying these skills in sectors across MAP thematic areas</w:t>
            </w:r>
            <w:r>
              <w:rPr>
                <w:rFonts w:cstheme="minorHAnsi"/>
              </w:rPr>
              <w:t xml:space="preserve"> </w:t>
            </w:r>
            <w:r w:rsidRPr="009E15D1">
              <w:rPr>
                <w:rFonts w:cstheme="minorHAnsi"/>
              </w:rPr>
              <w:t>such as climate resilience, water governance, GEDSI, economic resilience, and transnational crime—is highly desirable. Cross-cutting expertise across multiple areas is also valued.</w:t>
            </w:r>
          </w:p>
        </w:tc>
      </w:tr>
    </w:tbl>
    <w:p w14:paraId="3520726B" w14:textId="77777777" w:rsidR="003C41EA" w:rsidRPr="009E15D1" w:rsidRDefault="003C41EA" w:rsidP="003C41EA">
      <w:pPr>
        <w:tabs>
          <w:tab w:val="left" w:pos="3330"/>
        </w:tabs>
        <w:spacing w:beforeLines="60" w:before="144" w:afterLines="60" w:after="144"/>
        <w:rPr>
          <w:rFonts w:cstheme="minorHAnsi"/>
        </w:rPr>
      </w:pPr>
      <w:bookmarkStart w:id="930" w:name="_Hlk214617477"/>
    </w:p>
    <w:tbl>
      <w:tblPr>
        <w:tblW w:w="5000" w:type="pct"/>
        <w:tblBorders>
          <w:bottom w:val="single" w:sz="4" w:space="0" w:color="0065BC" w:themeColor="background2"/>
          <w:insideV w:val="single" w:sz="4" w:space="0" w:color="0065BC" w:themeColor="background2"/>
        </w:tblBorders>
        <w:tblLook w:val="0000" w:firstRow="0" w:lastRow="0" w:firstColumn="0" w:lastColumn="0" w:noHBand="0" w:noVBand="0"/>
      </w:tblPr>
      <w:tblGrid>
        <w:gridCol w:w="9746"/>
      </w:tblGrid>
      <w:tr w:rsidR="003C41EA" w:rsidRPr="009E15D1" w14:paraId="74C7AB74" w14:textId="77777777" w:rsidTr="00734C24">
        <w:trPr>
          <w:trHeight w:val="416"/>
          <w:tblHeader/>
        </w:trPr>
        <w:tc>
          <w:tcPr>
            <w:tcW w:w="5000" w:type="pct"/>
            <w:shd w:val="clear" w:color="auto" w:fill="0065BC" w:themeFill="background2"/>
            <w:vAlign w:val="center"/>
          </w:tcPr>
          <w:p w14:paraId="38D23F00" w14:textId="77777777" w:rsidR="003C41EA" w:rsidRPr="009E15D1" w:rsidRDefault="003C41EA" w:rsidP="00734C24">
            <w:pPr>
              <w:tabs>
                <w:tab w:val="left" w:pos="3330"/>
              </w:tabs>
              <w:spacing w:beforeLines="60" w:before="144" w:afterLines="60" w:after="144"/>
              <w:rPr>
                <w:rFonts w:cstheme="minorHAnsi"/>
                <w:b/>
              </w:rPr>
            </w:pPr>
            <w:r w:rsidRPr="009E15D1">
              <w:rPr>
                <w:rFonts w:cstheme="minorHAnsi"/>
                <w:b/>
                <w:color w:val="FFFFFF"/>
              </w:rPr>
              <w:t>Key Responsibilities</w:t>
            </w:r>
            <w:r w:rsidRPr="009E15D1">
              <w:rPr>
                <w:rFonts w:cstheme="minorHAnsi"/>
                <w:b/>
              </w:rPr>
              <w:t xml:space="preserve"> </w:t>
            </w:r>
          </w:p>
        </w:tc>
      </w:tr>
    </w:tbl>
    <w:p w14:paraId="2B0973C8" w14:textId="77777777" w:rsidR="003C41EA" w:rsidRPr="009E15D1" w:rsidRDefault="003C41EA" w:rsidP="003C41EA">
      <w:pPr>
        <w:spacing w:before="240" w:after="240"/>
        <w:rPr>
          <w:rFonts w:cstheme="minorHAnsi"/>
        </w:rPr>
      </w:pPr>
      <w:r w:rsidRPr="009E15D1">
        <w:rPr>
          <w:rFonts w:cstheme="minorHAnsi"/>
        </w:rPr>
        <w:t>As a member of the TAP, you may be engaged to:</w:t>
      </w:r>
    </w:p>
    <w:p w14:paraId="24AB9633"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t>Provide strategic and technical advice</w:t>
      </w:r>
      <w:r>
        <w:rPr>
          <w:rFonts w:asciiTheme="minorHAnsi" w:hAnsiTheme="minorHAnsi" w:cstheme="minorHAnsi"/>
          <w:lang w:val="en-US"/>
        </w:rPr>
        <w:t>.</w:t>
      </w:r>
      <w:r w:rsidRPr="009E15D1">
        <w:rPr>
          <w:rFonts w:asciiTheme="minorHAnsi" w:hAnsiTheme="minorHAnsi" w:cstheme="minorHAnsi"/>
          <w:lang w:val="en-US"/>
        </w:rPr>
        <w:t xml:space="preserve"> </w:t>
      </w:r>
    </w:p>
    <w:p w14:paraId="65ADF47F"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bookmarkStart w:id="931" w:name="_Hlk215759803"/>
      <w:r w:rsidRPr="009E15D1">
        <w:rPr>
          <w:rFonts w:asciiTheme="minorHAnsi" w:hAnsiTheme="minorHAnsi" w:cstheme="minorHAnsi"/>
          <w:lang w:val="en-US"/>
        </w:rPr>
        <w:t>Lead or support capacity-building and stakeholder engagement activities</w:t>
      </w:r>
      <w:r>
        <w:rPr>
          <w:rFonts w:asciiTheme="minorHAnsi" w:hAnsiTheme="minorHAnsi" w:cstheme="minorHAnsi"/>
          <w:lang w:val="en-US"/>
        </w:rPr>
        <w:t>.</w:t>
      </w:r>
    </w:p>
    <w:p w14:paraId="5D89A166"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t>Conduct research, assessments, and audits</w:t>
      </w:r>
      <w:r>
        <w:rPr>
          <w:rFonts w:asciiTheme="minorHAnsi" w:hAnsiTheme="minorHAnsi" w:cstheme="minorHAnsi"/>
          <w:lang w:val="en-US"/>
        </w:rPr>
        <w:t>.</w:t>
      </w:r>
    </w:p>
    <w:p w14:paraId="0401AA2A"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t>Contribute to the design and delivery of communications and advocacy initiatives</w:t>
      </w:r>
      <w:r>
        <w:rPr>
          <w:rFonts w:asciiTheme="minorHAnsi" w:hAnsiTheme="minorHAnsi" w:cstheme="minorHAnsi"/>
          <w:lang w:val="en-US"/>
        </w:rPr>
        <w:t>.</w:t>
      </w:r>
    </w:p>
    <w:p w14:paraId="4EE9B425"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t>Collaborate with diverse teams to deliver high-impact solutions</w:t>
      </w:r>
      <w:r>
        <w:rPr>
          <w:rFonts w:asciiTheme="minorHAnsi" w:hAnsiTheme="minorHAnsi" w:cstheme="minorHAnsi"/>
          <w:lang w:val="en-US"/>
        </w:rPr>
        <w:t>.</w:t>
      </w:r>
    </w:p>
    <w:bookmarkEnd w:id="931"/>
    <w:p w14:paraId="76B0D3B1" w14:textId="77777777" w:rsidR="003C41EA" w:rsidRPr="009E15D1" w:rsidRDefault="003C41EA" w:rsidP="003C41EA">
      <w:pPr>
        <w:tabs>
          <w:tab w:val="left" w:pos="3330"/>
        </w:tabs>
        <w:spacing w:beforeLines="60" w:before="144" w:afterLines="60" w:after="144"/>
        <w:rPr>
          <w:rFonts w:cstheme="minorHAnsi"/>
        </w:rPr>
      </w:pPr>
      <w:r w:rsidRPr="009E15D1">
        <w:rPr>
          <w:rFonts w:cstheme="minorHAnsi"/>
        </w:rPr>
        <w:t xml:space="preserve"> Assignments will be based on program needs and DFAT priorities and may vary in duration and scope</w:t>
      </w:r>
      <w:r>
        <w:rPr>
          <w:rFonts w:cstheme="minorHAnsi"/>
        </w:rPr>
        <w:t>.</w:t>
      </w:r>
    </w:p>
    <w:tbl>
      <w:tblPr>
        <w:tblW w:w="5000" w:type="pct"/>
        <w:tblBorders>
          <w:bottom w:val="single" w:sz="4" w:space="0" w:color="0065BC" w:themeColor="background2"/>
          <w:insideV w:val="single" w:sz="4" w:space="0" w:color="0065BC" w:themeColor="background2"/>
        </w:tblBorders>
        <w:tblLook w:val="0000" w:firstRow="0" w:lastRow="0" w:firstColumn="0" w:lastColumn="0" w:noHBand="0" w:noVBand="0"/>
      </w:tblPr>
      <w:tblGrid>
        <w:gridCol w:w="9746"/>
      </w:tblGrid>
      <w:tr w:rsidR="003C41EA" w:rsidRPr="009E15D1" w14:paraId="00303D49" w14:textId="77777777" w:rsidTr="00734C24">
        <w:trPr>
          <w:trHeight w:val="416"/>
          <w:tblHeader/>
        </w:trPr>
        <w:tc>
          <w:tcPr>
            <w:tcW w:w="5000" w:type="pct"/>
            <w:shd w:val="clear" w:color="auto" w:fill="0065BC" w:themeFill="background2"/>
            <w:vAlign w:val="center"/>
          </w:tcPr>
          <w:p w14:paraId="78B62ED9" w14:textId="77777777" w:rsidR="003C41EA" w:rsidRPr="009E15D1" w:rsidRDefault="003C41EA" w:rsidP="00734C24">
            <w:pPr>
              <w:pStyle w:val="TableHeading"/>
              <w:spacing w:beforeLines="60" w:before="144" w:afterLines="60" w:after="144" w:line="276" w:lineRule="auto"/>
              <w:rPr>
                <w:rFonts w:asciiTheme="minorHAnsi" w:hAnsiTheme="minorHAnsi" w:cstheme="minorHAnsi"/>
              </w:rPr>
            </w:pPr>
            <w:r>
              <w:rPr>
                <w:rFonts w:asciiTheme="minorHAnsi" w:hAnsiTheme="minorHAnsi" w:cstheme="minorHAnsi"/>
              </w:rPr>
              <w:t>Qualification</w:t>
            </w:r>
            <w:r w:rsidRPr="009E15D1">
              <w:rPr>
                <w:rFonts w:asciiTheme="minorHAnsi" w:hAnsiTheme="minorHAnsi" w:cstheme="minorHAnsi"/>
              </w:rPr>
              <w:t xml:space="preserve"> Criteria </w:t>
            </w:r>
          </w:p>
        </w:tc>
      </w:tr>
      <w:bookmarkEnd w:id="930"/>
      <w:tr w:rsidR="003C41EA" w:rsidRPr="009E15D1" w14:paraId="3327F605" w14:textId="77777777" w:rsidTr="00734C24">
        <w:trPr>
          <w:trHeight w:val="780"/>
        </w:trPr>
        <w:tc>
          <w:tcPr>
            <w:tcW w:w="5000" w:type="pct"/>
          </w:tcPr>
          <w:p w14:paraId="55ABD623" w14:textId="77777777" w:rsidR="003C41EA" w:rsidRPr="009E15D1" w:rsidRDefault="003C41EA" w:rsidP="00734C24">
            <w:pPr>
              <w:shd w:val="clear" w:color="auto" w:fill="FFFFFF" w:themeFill="background1"/>
              <w:spacing w:after="180"/>
              <w:rPr>
                <w:rFonts w:cstheme="minorHAnsi"/>
              </w:rPr>
            </w:pPr>
            <w:r w:rsidRPr="009E15D1">
              <w:rPr>
                <w:rFonts w:cstheme="minorHAnsi"/>
              </w:rPr>
              <w:t xml:space="preserve">MAP SU is looking for individuals and/or institutions with demonstrated technical and subject matter expertise and experience in one or more areas within the scope of the listed technical support. </w:t>
            </w:r>
          </w:p>
          <w:p w14:paraId="3C42D488" w14:textId="77777777" w:rsidR="003C41EA" w:rsidRPr="009E15D1" w:rsidRDefault="003C41EA" w:rsidP="00734C24">
            <w:pPr>
              <w:shd w:val="clear" w:color="auto" w:fill="FFFFFF" w:themeFill="background1"/>
              <w:spacing w:after="180"/>
              <w:rPr>
                <w:rFonts w:cstheme="minorHAnsi"/>
              </w:rPr>
            </w:pPr>
            <w:r w:rsidRPr="009E15D1">
              <w:rPr>
                <w:rFonts w:cstheme="minorHAnsi"/>
              </w:rPr>
              <w:t xml:space="preserve">General competencies and qualifications individual members of the panel should demonstrate, include (but are not limited to): </w:t>
            </w:r>
          </w:p>
          <w:p w14:paraId="6AE04922"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t>Tertiary or post graduate qualification in a relevant field such as international development, public policy, economic, public diplomacy, communications, media, gender, disability, climate, environment and water studies, or other relevant areas.</w:t>
            </w:r>
          </w:p>
          <w:p w14:paraId="3962947D"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t>Experience in providing strategic policy advice and technical guidance – minimum of 10 years of experience</w:t>
            </w:r>
            <w:r>
              <w:rPr>
                <w:rFonts w:asciiTheme="minorHAnsi" w:hAnsiTheme="minorHAnsi" w:cstheme="minorHAnsi"/>
                <w:lang w:val="en-US"/>
              </w:rPr>
              <w:t xml:space="preserve"> </w:t>
            </w:r>
            <w:r w:rsidRPr="009E15D1">
              <w:rPr>
                <w:rFonts w:asciiTheme="minorHAnsi" w:hAnsiTheme="minorHAnsi" w:cstheme="minorHAnsi"/>
                <w:lang w:val="en-US"/>
              </w:rPr>
              <w:t>Excellent understanding of Southeast Asia and/or ASEAN context, with demonstrated experience in regional and/or country-specific projects in Southeast Asia (preferably Mekong countries).</w:t>
            </w:r>
          </w:p>
          <w:p w14:paraId="15E7520F"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t>Experience with the implementation of DFAT-funded programs (desirable)</w:t>
            </w:r>
            <w:r>
              <w:rPr>
                <w:rFonts w:asciiTheme="minorHAnsi" w:hAnsiTheme="minorHAnsi" w:cstheme="minorHAnsi"/>
                <w:lang w:val="en-US"/>
              </w:rPr>
              <w:t>.</w:t>
            </w:r>
          </w:p>
          <w:p w14:paraId="6643CA56"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t>Excellent analytical, writing and communication skills in English (knowledge of Southeast Asian languages is an asset but not required).</w:t>
            </w:r>
          </w:p>
          <w:p w14:paraId="51B62A9F"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t>Good management skills to deliver quality work and meet deadlines.</w:t>
            </w:r>
          </w:p>
          <w:p w14:paraId="548DE662"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lastRenderedPageBreak/>
              <w:t>Have experience working with donor-funded programs and/or ASEAN institutions.</w:t>
            </w:r>
          </w:p>
          <w:p w14:paraId="62CC2886"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t>The ability to assess and mitigate risks, adhere to principles such as the safeguarding of vulnerable groups such as Gender Equality and Social Inclusion, Child Protection and Prevention of Sexual Exploitation, Abuse and Harassment, and Environmental and Social Safeguards</w:t>
            </w:r>
            <w:r>
              <w:rPr>
                <w:rFonts w:asciiTheme="minorHAnsi" w:hAnsiTheme="minorHAnsi" w:cstheme="minorHAnsi"/>
                <w:lang w:val="en-US"/>
              </w:rPr>
              <w:t>.</w:t>
            </w:r>
          </w:p>
          <w:p w14:paraId="4D3B7E3C" w14:textId="77777777" w:rsidR="003C41EA" w:rsidRPr="009E15D1" w:rsidRDefault="003C41EA" w:rsidP="00734C24">
            <w:pPr>
              <w:pStyle w:val="BodyCopyBold"/>
              <w:spacing w:beforeLines="60" w:before="144" w:afterLines="60" w:after="144" w:line="276" w:lineRule="auto"/>
              <w:rPr>
                <w:rFonts w:asciiTheme="minorHAnsi" w:hAnsiTheme="minorHAnsi" w:cstheme="minorHAnsi"/>
                <w:color w:val="auto"/>
              </w:rPr>
            </w:pPr>
            <w:r w:rsidRPr="009E15D1">
              <w:rPr>
                <w:rFonts w:asciiTheme="minorHAnsi" w:hAnsiTheme="minorHAnsi" w:cstheme="minorHAnsi"/>
                <w:color w:val="auto"/>
              </w:rPr>
              <w:t>Personal Attributes</w:t>
            </w:r>
          </w:p>
          <w:p w14:paraId="7E66B0AA" w14:textId="77777777" w:rsidR="003C41EA" w:rsidRPr="009E15D1" w:rsidRDefault="003C41EA" w:rsidP="00734C24">
            <w:pPr>
              <w:pStyle w:val="BodyCopy"/>
              <w:jc w:val="both"/>
              <w:rPr>
                <w:rFonts w:asciiTheme="minorHAnsi" w:hAnsiTheme="minorHAnsi" w:cstheme="minorHAnsi"/>
              </w:rPr>
            </w:pPr>
            <w:r w:rsidRPr="009E15D1">
              <w:rPr>
                <w:rFonts w:asciiTheme="minorHAnsi" w:hAnsiTheme="minorHAnsi" w:cstheme="minorHAnsi"/>
              </w:rPr>
              <w:t>Significant demonstrated ability to:</w:t>
            </w:r>
          </w:p>
          <w:p w14:paraId="4494670A"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t>Coordinate logistical and operational tasks efficiently while upholding quality standards.</w:t>
            </w:r>
          </w:p>
          <w:p w14:paraId="0C41B916"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t xml:space="preserve">Work operatively with government partners, alumni, education providers, and team members across borders </w:t>
            </w:r>
          </w:p>
          <w:p w14:paraId="50663B49"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t>Remain adaptable and solution-focused in a dynamic, multitasking environment.</w:t>
            </w:r>
          </w:p>
          <w:p w14:paraId="7CFD457E"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t xml:space="preserve">Strong interpersonal and communication skills. </w:t>
            </w:r>
          </w:p>
          <w:p w14:paraId="1B5FFB25" w14:textId="77777777" w:rsidR="003C41EA" w:rsidRPr="009E15D1"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t>Apply risk and safeguarding and compliance policies effectively and consistently.</w:t>
            </w:r>
          </w:p>
          <w:p w14:paraId="386C7096" w14:textId="4ABEA740" w:rsidR="003C41EA" w:rsidRPr="003C41EA" w:rsidRDefault="003C41EA" w:rsidP="003C41EA">
            <w:pPr>
              <w:pStyle w:val="ListBullet"/>
              <w:numPr>
                <w:ilvl w:val="0"/>
                <w:numId w:val="39"/>
              </w:numPr>
              <w:spacing w:beforeLines="60" w:before="144" w:afterLines="60" w:after="144" w:line="276" w:lineRule="auto"/>
              <w:contextualSpacing/>
              <w:rPr>
                <w:rFonts w:asciiTheme="minorHAnsi" w:hAnsiTheme="minorHAnsi" w:cstheme="minorHAnsi"/>
                <w:lang w:val="en-US"/>
              </w:rPr>
            </w:pPr>
            <w:r w:rsidRPr="009E15D1">
              <w:rPr>
                <w:rFonts w:asciiTheme="minorHAnsi" w:hAnsiTheme="minorHAnsi" w:cstheme="minorHAnsi"/>
                <w:lang w:val="en-US"/>
              </w:rPr>
              <w:t>Promote inclusivity and uphold DFAT’s values through respectful and ethical conduct.</w:t>
            </w:r>
          </w:p>
        </w:tc>
      </w:tr>
      <w:tr w:rsidR="003C41EA" w:rsidRPr="009E15D1" w14:paraId="2954B37F" w14:textId="77777777" w:rsidTr="00734C24">
        <w:trPr>
          <w:trHeight w:val="416"/>
        </w:trPr>
        <w:tc>
          <w:tcPr>
            <w:tcW w:w="5000" w:type="pct"/>
            <w:shd w:val="clear" w:color="auto" w:fill="0065BC" w:themeFill="background2"/>
            <w:vAlign w:val="center"/>
          </w:tcPr>
          <w:p w14:paraId="1F15FB41" w14:textId="77777777" w:rsidR="003C41EA" w:rsidRPr="009E15D1" w:rsidRDefault="003C41EA" w:rsidP="00734C24">
            <w:pPr>
              <w:pStyle w:val="TableHeading"/>
              <w:spacing w:beforeLines="60" w:before="144" w:afterLines="60" w:after="144" w:line="276" w:lineRule="auto"/>
              <w:rPr>
                <w:rFonts w:asciiTheme="minorHAnsi" w:hAnsiTheme="minorHAnsi" w:cstheme="minorHAnsi"/>
              </w:rPr>
            </w:pPr>
            <w:r w:rsidRPr="009E15D1">
              <w:rPr>
                <w:rFonts w:asciiTheme="minorHAnsi" w:hAnsiTheme="minorHAnsi" w:cstheme="minorHAnsi"/>
              </w:rPr>
              <w:t>Code of Conduct</w:t>
            </w:r>
          </w:p>
        </w:tc>
      </w:tr>
      <w:tr w:rsidR="003C41EA" w:rsidRPr="009E15D1" w14:paraId="38DD5B9D" w14:textId="77777777" w:rsidTr="00734C24">
        <w:trPr>
          <w:trHeight w:val="780"/>
        </w:trPr>
        <w:tc>
          <w:tcPr>
            <w:tcW w:w="5000" w:type="pct"/>
          </w:tcPr>
          <w:p w14:paraId="3176E288" w14:textId="77777777" w:rsidR="003C41EA" w:rsidRPr="009E15D1" w:rsidRDefault="003C41EA" w:rsidP="00734C24">
            <w:pPr>
              <w:tabs>
                <w:tab w:val="left" w:pos="3330"/>
              </w:tabs>
              <w:spacing w:beforeLines="60" w:before="144" w:afterLines="60" w:after="144"/>
              <w:rPr>
                <w:rFonts w:cstheme="minorHAnsi"/>
              </w:rPr>
            </w:pPr>
            <w:r w:rsidRPr="009E15D1">
              <w:rPr>
                <w:rFonts w:cstheme="minorHAnsi"/>
              </w:rPr>
              <w:t xml:space="preserve">In accordance with Tetra Tech’s Code of Conduct and Client Service Standards, all staff are expected to display professional behaviour, communicate respectfully, and perform their duties responsibly. </w:t>
            </w:r>
          </w:p>
        </w:tc>
      </w:tr>
      <w:tr w:rsidR="003C41EA" w:rsidRPr="009E15D1" w14:paraId="55EE270B" w14:textId="77777777" w:rsidTr="00734C24">
        <w:trPr>
          <w:trHeight w:val="416"/>
          <w:tblHeader/>
        </w:trPr>
        <w:tc>
          <w:tcPr>
            <w:tcW w:w="5000" w:type="pct"/>
            <w:shd w:val="clear" w:color="auto" w:fill="0065BC" w:themeFill="background2"/>
            <w:vAlign w:val="center"/>
          </w:tcPr>
          <w:p w14:paraId="1F107891" w14:textId="77777777" w:rsidR="003C41EA" w:rsidRPr="009E15D1" w:rsidRDefault="003C41EA" w:rsidP="00734C24">
            <w:pPr>
              <w:pStyle w:val="TableHeading"/>
              <w:spacing w:beforeLines="60" w:before="144" w:afterLines="60" w:after="144" w:line="276" w:lineRule="auto"/>
              <w:rPr>
                <w:rFonts w:asciiTheme="minorHAnsi" w:hAnsiTheme="minorHAnsi" w:cstheme="minorHAnsi"/>
              </w:rPr>
            </w:pPr>
            <w:r w:rsidRPr="009E15D1">
              <w:rPr>
                <w:rFonts w:asciiTheme="minorHAnsi" w:hAnsiTheme="minorHAnsi" w:cstheme="minorHAnsi"/>
              </w:rPr>
              <w:t xml:space="preserve">Child Protection </w:t>
            </w:r>
          </w:p>
        </w:tc>
      </w:tr>
      <w:tr w:rsidR="003C41EA" w:rsidRPr="009E15D1" w14:paraId="7D1AC27E" w14:textId="77777777" w:rsidTr="00734C24">
        <w:trPr>
          <w:trHeight w:val="780"/>
        </w:trPr>
        <w:tc>
          <w:tcPr>
            <w:tcW w:w="5000" w:type="pct"/>
          </w:tcPr>
          <w:p w14:paraId="2C5CBF11" w14:textId="77777777" w:rsidR="003C41EA" w:rsidRPr="009E15D1" w:rsidRDefault="003C41EA" w:rsidP="00734C24">
            <w:pPr>
              <w:pStyle w:val="BodyCopy"/>
              <w:spacing w:beforeLines="60" w:before="144" w:afterLines="60" w:after="144" w:line="276" w:lineRule="auto"/>
              <w:rPr>
                <w:rFonts w:asciiTheme="minorHAnsi" w:hAnsiTheme="minorHAnsi" w:cstheme="minorHAnsi"/>
              </w:rPr>
            </w:pPr>
            <w:r w:rsidRPr="009E15D1">
              <w:rPr>
                <w:rFonts w:asciiTheme="minorHAnsi" w:hAnsiTheme="minorHAnsi" w:cstheme="minorHAnsi"/>
              </w:rPr>
              <w:t>Tetra Tech is committed to protecting the rights of children. We reserve the right to conduct police checks and other screening procedures to ensure a child-safe environment.</w:t>
            </w:r>
          </w:p>
        </w:tc>
      </w:tr>
      <w:tr w:rsidR="003C41EA" w:rsidRPr="009E15D1" w14:paraId="6A525899" w14:textId="77777777" w:rsidTr="00734C24">
        <w:trPr>
          <w:trHeight w:val="414"/>
        </w:trPr>
        <w:tc>
          <w:tcPr>
            <w:tcW w:w="5000" w:type="pct"/>
            <w:shd w:val="clear" w:color="auto" w:fill="0065BC" w:themeFill="background2"/>
            <w:vAlign w:val="center"/>
          </w:tcPr>
          <w:p w14:paraId="06A45B61" w14:textId="77777777" w:rsidR="003C41EA" w:rsidRPr="009E15D1" w:rsidRDefault="003C41EA" w:rsidP="00734C24">
            <w:pPr>
              <w:pStyle w:val="BodyCopy"/>
              <w:spacing w:beforeLines="60" w:before="144" w:afterLines="60" w:after="144" w:line="276" w:lineRule="auto"/>
              <w:rPr>
                <w:rFonts w:asciiTheme="minorHAnsi" w:hAnsiTheme="minorHAnsi" w:cstheme="minorHAnsi"/>
                <w:b/>
                <w:bCs w:val="0"/>
                <w:color w:val="FFFFFF" w:themeColor="background1"/>
              </w:rPr>
            </w:pPr>
            <w:r w:rsidRPr="009E15D1">
              <w:rPr>
                <w:rFonts w:asciiTheme="minorHAnsi" w:hAnsiTheme="minorHAnsi" w:cstheme="minorHAnsi"/>
                <w:b/>
                <w:bCs w:val="0"/>
                <w:color w:val="FFFFFF" w:themeColor="background1"/>
                <w:lang w:eastAsia="en-AU"/>
              </w:rPr>
              <w:t>Gender Equality, Disability and Social Inclusion</w:t>
            </w:r>
          </w:p>
        </w:tc>
      </w:tr>
      <w:tr w:rsidR="003C41EA" w:rsidRPr="009E15D1" w14:paraId="3A303FC1" w14:textId="77777777" w:rsidTr="00734C24">
        <w:trPr>
          <w:trHeight w:val="780"/>
        </w:trPr>
        <w:tc>
          <w:tcPr>
            <w:tcW w:w="5000" w:type="pct"/>
          </w:tcPr>
          <w:p w14:paraId="741DE6E8" w14:textId="77777777" w:rsidR="003C41EA" w:rsidRPr="009E15D1" w:rsidRDefault="003C41EA" w:rsidP="00734C24">
            <w:pPr>
              <w:pStyle w:val="BodyCopy"/>
              <w:spacing w:beforeLines="60" w:before="144" w:afterLines="60" w:after="144" w:line="276" w:lineRule="auto"/>
              <w:rPr>
                <w:rFonts w:asciiTheme="minorHAnsi" w:hAnsiTheme="minorHAnsi" w:cstheme="minorHAnsi"/>
              </w:rPr>
            </w:pPr>
            <w:r w:rsidRPr="009E15D1">
              <w:rPr>
                <w:rStyle w:val="cf01"/>
                <w:rFonts w:asciiTheme="minorHAnsi" w:hAnsiTheme="minorHAnsi" w:cstheme="minorHAnsi"/>
                <w:sz w:val="20"/>
                <w:szCs w:val="20"/>
              </w:rPr>
              <w:t>Tetra Tech International Development does not discriminate on the basis of ethnicity, race, colour, religion, disability, sex, sexual orientation, gender identity or expression, national origin, veteran status, marital status, or any other identity. We strongly encourage applications from minoritized groups and promise to ensure our application process is accessible and inclusive.</w:t>
            </w:r>
          </w:p>
        </w:tc>
      </w:tr>
      <w:tr w:rsidR="003C41EA" w:rsidRPr="009E15D1" w14:paraId="786E536F" w14:textId="77777777" w:rsidTr="00734C24">
        <w:trPr>
          <w:trHeight w:val="414"/>
        </w:trPr>
        <w:tc>
          <w:tcPr>
            <w:tcW w:w="5000" w:type="pct"/>
            <w:shd w:val="clear" w:color="auto" w:fill="0065BC" w:themeFill="background2"/>
          </w:tcPr>
          <w:p w14:paraId="680A911F" w14:textId="77777777" w:rsidR="003C41EA" w:rsidRPr="009E15D1" w:rsidRDefault="003C41EA" w:rsidP="00734C24">
            <w:pPr>
              <w:pStyle w:val="BodyCopy"/>
              <w:spacing w:beforeLines="60" w:before="144" w:afterLines="60" w:after="144" w:line="276" w:lineRule="auto"/>
              <w:rPr>
                <w:rFonts w:asciiTheme="minorHAnsi" w:hAnsiTheme="minorHAnsi" w:cstheme="minorHAnsi"/>
                <w:b/>
                <w:bCs w:val="0"/>
                <w:color w:val="FFFFFF" w:themeColor="background1"/>
              </w:rPr>
            </w:pPr>
            <w:r w:rsidRPr="009E15D1">
              <w:rPr>
                <w:rFonts w:asciiTheme="minorHAnsi" w:hAnsiTheme="minorHAnsi" w:cstheme="minorHAnsi"/>
                <w:b/>
                <w:bCs w:val="0"/>
                <w:color w:val="FFFFFF" w:themeColor="background1"/>
                <w:lang w:eastAsia="en-AU"/>
              </w:rPr>
              <w:t>Preventing Sexual Exploitation, Abuse and Harassment</w:t>
            </w:r>
          </w:p>
        </w:tc>
      </w:tr>
      <w:tr w:rsidR="003C41EA" w:rsidRPr="009E15D1" w14:paraId="4AB187F6" w14:textId="77777777" w:rsidTr="00734C24">
        <w:trPr>
          <w:trHeight w:val="780"/>
        </w:trPr>
        <w:tc>
          <w:tcPr>
            <w:tcW w:w="5000" w:type="pct"/>
          </w:tcPr>
          <w:p w14:paraId="3B83CF39" w14:textId="77777777" w:rsidR="003C41EA" w:rsidRPr="009E15D1" w:rsidRDefault="003C41EA" w:rsidP="00734C24">
            <w:pPr>
              <w:pStyle w:val="BodyCopy"/>
              <w:spacing w:beforeLines="60" w:before="144" w:afterLines="60" w:after="144" w:line="276" w:lineRule="auto"/>
              <w:rPr>
                <w:rFonts w:asciiTheme="minorHAnsi" w:hAnsiTheme="minorHAnsi" w:cstheme="minorHAnsi"/>
              </w:rPr>
            </w:pPr>
            <w:r w:rsidRPr="009E15D1">
              <w:rPr>
                <w:rFonts w:asciiTheme="minorHAnsi" w:hAnsiTheme="minorHAnsi" w:cstheme="minorHAnsi"/>
                <w:lang w:eastAsia="en-AU"/>
              </w:rPr>
              <w:t>Tetra Tech International Development is committed to respectful workplaces and does not tolerate sexual exploitation, abuse or harassment of any kind.</w:t>
            </w:r>
          </w:p>
        </w:tc>
      </w:tr>
    </w:tbl>
    <w:p w14:paraId="32D6482B" w14:textId="77777777" w:rsidR="00914B86" w:rsidRDefault="00914B86" w:rsidP="00B4005E">
      <w:pPr>
        <w:pStyle w:val="BodyTextIndent"/>
        <w:spacing w:before="120" w:line="240" w:lineRule="atLeast"/>
        <w:rPr>
          <w:b/>
          <w:bCs/>
        </w:rPr>
      </w:pPr>
    </w:p>
    <w:tbl>
      <w:tblPr>
        <w:tblW w:w="5000" w:type="pct"/>
        <w:tblBorders>
          <w:bottom w:val="single" w:sz="4" w:space="0" w:color="0065BC" w:themeColor="background2"/>
          <w:insideV w:val="single" w:sz="4" w:space="0" w:color="0065BC" w:themeColor="background2"/>
        </w:tblBorders>
        <w:tblLook w:val="0000" w:firstRow="0" w:lastRow="0" w:firstColumn="0" w:lastColumn="0" w:noHBand="0" w:noVBand="0"/>
      </w:tblPr>
      <w:tblGrid>
        <w:gridCol w:w="9746"/>
      </w:tblGrid>
      <w:tr w:rsidR="00914B86" w:rsidRPr="009E15D1" w14:paraId="1F1D1BEB" w14:textId="77777777" w:rsidTr="00734C24">
        <w:trPr>
          <w:trHeight w:val="414"/>
        </w:trPr>
        <w:tc>
          <w:tcPr>
            <w:tcW w:w="5000" w:type="pct"/>
            <w:shd w:val="clear" w:color="auto" w:fill="0065BC" w:themeFill="background2"/>
          </w:tcPr>
          <w:p w14:paraId="619B551D" w14:textId="3EA7BFB0" w:rsidR="00914B86" w:rsidRPr="009E15D1" w:rsidRDefault="00914B86" w:rsidP="00734C24">
            <w:pPr>
              <w:pStyle w:val="BodyCopy"/>
              <w:spacing w:beforeLines="60" w:before="144" w:afterLines="60" w:after="144" w:line="276" w:lineRule="auto"/>
              <w:rPr>
                <w:rFonts w:asciiTheme="minorHAnsi" w:hAnsiTheme="minorHAnsi" w:cstheme="minorHAnsi"/>
                <w:b/>
                <w:bCs w:val="0"/>
                <w:color w:val="FFFFFF" w:themeColor="background1"/>
              </w:rPr>
            </w:pPr>
            <w:r w:rsidRPr="00914B86">
              <w:rPr>
                <w:rFonts w:asciiTheme="minorHAnsi" w:hAnsiTheme="minorHAnsi" w:cstheme="minorHAnsi"/>
                <w:b/>
                <w:bCs w:val="0"/>
                <w:color w:val="FFFFFF" w:themeColor="background1"/>
                <w:lang w:eastAsia="en-AU"/>
              </w:rPr>
              <w:t>Evaluation</w:t>
            </w:r>
            <w:r>
              <w:rPr>
                <w:rFonts w:asciiTheme="minorHAnsi" w:hAnsiTheme="minorHAnsi" w:cstheme="minorHAnsi"/>
                <w:b/>
                <w:bCs w:val="0"/>
                <w:color w:val="FFFFFF" w:themeColor="background1"/>
                <w:lang w:eastAsia="en-AU"/>
              </w:rPr>
              <w:t>,</w:t>
            </w:r>
            <w:r w:rsidRPr="00914B86">
              <w:rPr>
                <w:rFonts w:asciiTheme="minorHAnsi" w:hAnsiTheme="minorHAnsi" w:cstheme="minorHAnsi"/>
                <w:b/>
                <w:bCs w:val="0"/>
                <w:color w:val="FFFFFF" w:themeColor="background1"/>
                <w:lang w:eastAsia="en-AU"/>
              </w:rPr>
              <w:t xml:space="preserve"> Qualification Criteria</w:t>
            </w:r>
            <w:r>
              <w:rPr>
                <w:rFonts w:asciiTheme="minorHAnsi" w:hAnsiTheme="minorHAnsi" w:cstheme="minorHAnsi"/>
                <w:b/>
                <w:bCs w:val="0"/>
                <w:color w:val="FFFFFF" w:themeColor="background1"/>
                <w:lang w:eastAsia="en-AU"/>
              </w:rPr>
              <w:t xml:space="preserve"> &amp; Methodology</w:t>
            </w:r>
          </w:p>
        </w:tc>
      </w:tr>
      <w:tr w:rsidR="00914B86" w:rsidRPr="009E15D1" w14:paraId="2AF1CAC9" w14:textId="77777777" w:rsidTr="00734C24">
        <w:trPr>
          <w:trHeight w:val="780"/>
        </w:trPr>
        <w:tc>
          <w:tcPr>
            <w:tcW w:w="5000" w:type="pct"/>
          </w:tcPr>
          <w:p w14:paraId="2E44FFDB" w14:textId="77777777" w:rsidR="00914B86" w:rsidRDefault="00914B86" w:rsidP="00734C24">
            <w:pPr>
              <w:pStyle w:val="BodyCopy"/>
              <w:spacing w:beforeLines="60" w:before="144" w:afterLines="60" w:after="144" w:line="276" w:lineRule="auto"/>
              <w:rPr>
                <w:rFonts w:asciiTheme="minorHAnsi" w:hAnsiTheme="minorHAnsi" w:cstheme="minorHAnsi"/>
                <w:lang w:eastAsia="en-AU"/>
              </w:rPr>
            </w:pPr>
            <w:r w:rsidRPr="00914B86">
              <w:rPr>
                <w:rFonts w:asciiTheme="minorHAnsi" w:hAnsiTheme="minorHAnsi" w:cstheme="minorHAnsi"/>
                <w:lang w:eastAsia="en-AU"/>
              </w:rPr>
              <w:t>Responses will be evaluated in line with the criteria below. These will be applied to whether individuals or organisations/instructions, and across all nominated technical streams.</w:t>
            </w:r>
          </w:p>
          <w:p w14:paraId="3AC4CCCE" w14:textId="02C3B194" w:rsidR="00914B86" w:rsidRPr="009E15D1" w:rsidRDefault="00914B86" w:rsidP="00914B86">
            <w:pPr>
              <w:pStyle w:val="BodyCopy"/>
              <w:spacing w:beforeLines="60" w:before="144" w:afterLines="60" w:after="144" w:line="276" w:lineRule="auto"/>
              <w:rPr>
                <w:rFonts w:asciiTheme="minorHAnsi" w:hAnsiTheme="minorHAnsi" w:cstheme="minorHAnsi"/>
              </w:rPr>
            </w:pPr>
            <w:r w:rsidRPr="00914B86">
              <w:rPr>
                <w:rFonts w:asciiTheme="minorHAnsi" w:hAnsiTheme="minorHAnsi" w:cstheme="minorHAnsi"/>
              </w:rPr>
              <w:t xml:space="preserve">Eligible responses will be assessed against the evaluation criteria in the table below. Each criterion will be scored out of 100 points and then weighted to produce a total score out of 100. </w:t>
            </w:r>
          </w:p>
        </w:tc>
      </w:tr>
    </w:tbl>
    <w:p w14:paraId="16CF929B" w14:textId="55FA0B91" w:rsidR="00914B86" w:rsidRPr="00914B86" w:rsidRDefault="00914B86" w:rsidP="00B4005E">
      <w:pPr>
        <w:pStyle w:val="BodyTextIndent"/>
        <w:spacing w:before="120" w:line="240" w:lineRule="atLeast"/>
        <w:rPr>
          <w:b/>
          <w:bCs/>
        </w:rPr>
      </w:pPr>
    </w:p>
    <w:tbl>
      <w:tblPr>
        <w:tblStyle w:val="TTMainTable"/>
        <w:tblW w:w="5000" w:type="pct"/>
        <w:tblLook w:val="04A0" w:firstRow="1" w:lastRow="0" w:firstColumn="1" w:lastColumn="0" w:noHBand="0" w:noVBand="1"/>
      </w:tblPr>
      <w:tblGrid>
        <w:gridCol w:w="1284"/>
        <w:gridCol w:w="2608"/>
        <w:gridCol w:w="2660"/>
        <w:gridCol w:w="828"/>
        <w:gridCol w:w="1183"/>
        <w:gridCol w:w="1183"/>
      </w:tblGrid>
      <w:tr w:rsidR="00914B86" w:rsidRPr="003C41EA" w14:paraId="0810BCA2" w14:textId="77777777" w:rsidTr="00734C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Pr>
          <w:p w14:paraId="02656CEF" w14:textId="2C3D5802" w:rsidR="00914B86" w:rsidRPr="003C41EA" w:rsidRDefault="00914B86" w:rsidP="00734C24">
            <w:pPr>
              <w:rPr>
                <w:rFonts w:asciiTheme="minorHAnsi" w:hAnsiTheme="minorHAnsi" w:cstheme="minorHAnsi"/>
                <w:sz w:val="20"/>
              </w:rPr>
            </w:pPr>
            <w:r>
              <w:rPr>
                <w:rFonts w:asciiTheme="minorHAnsi" w:hAnsiTheme="minorHAnsi" w:cstheme="minorHAnsi"/>
                <w:bCs/>
                <w:sz w:val="20"/>
              </w:rPr>
              <w:lastRenderedPageBreak/>
              <w:t>Evaluation Criteria</w:t>
            </w:r>
          </w:p>
        </w:tc>
      </w:tr>
      <w:tr w:rsidR="00914B86" w:rsidRPr="003C41EA" w14:paraId="5225A313" w14:textId="77777777" w:rsidTr="00734C24">
        <w:tc>
          <w:tcPr>
            <w:cnfStyle w:val="001000000000" w:firstRow="0" w:lastRow="0" w:firstColumn="1" w:lastColumn="0" w:oddVBand="0" w:evenVBand="0" w:oddHBand="0" w:evenHBand="0" w:firstRowFirstColumn="0" w:firstRowLastColumn="0" w:lastRowFirstColumn="0" w:lastRowLastColumn="0"/>
            <w:tcW w:w="680" w:type="pct"/>
            <w:hideMark/>
          </w:tcPr>
          <w:p w14:paraId="052141FD" w14:textId="77777777" w:rsidR="00914B86" w:rsidRPr="003C41EA" w:rsidRDefault="00914B86" w:rsidP="00734C24">
            <w:pPr>
              <w:spacing w:before="120" w:after="120"/>
              <w:rPr>
                <w:rFonts w:asciiTheme="minorHAnsi" w:hAnsiTheme="minorHAnsi" w:cstheme="minorHAnsi"/>
                <w:sz w:val="20"/>
                <w:lang w:val="en-AU"/>
              </w:rPr>
            </w:pPr>
            <w:r w:rsidRPr="003C41EA">
              <w:rPr>
                <w:rFonts w:asciiTheme="minorHAnsi" w:hAnsiTheme="minorHAnsi" w:cstheme="minorHAnsi"/>
                <w:sz w:val="20"/>
              </w:rPr>
              <w:t>Evaluation Criteria</w:t>
            </w:r>
          </w:p>
        </w:tc>
        <w:tc>
          <w:tcPr>
            <w:tcW w:w="1403" w:type="pct"/>
          </w:tcPr>
          <w:p w14:paraId="67ED34AE" w14:textId="77777777" w:rsidR="00914B86" w:rsidRPr="00914B86"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rPr>
            </w:pPr>
            <w:r w:rsidRPr="00914B86">
              <w:rPr>
                <w:rFonts w:asciiTheme="minorHAnsi" w:hAnsiTheme="minorHAnsi" w:cstheme="minorHAnsi"/>
                <w:b/>
                <w:bCs/>
                <w:sz w:val="20"/>
              </w:rPr>
              <w:t>How it applies to Individuals</w:t>
            </w:r>
          </w:p>
        </w:tc>
        <w:tc>
          <w:tcPr>
            <w:tcW w:w="1408" w:type="pct"/>
          </w:tcPr>
          <w:p w14:paraId="120AE77C" w14:textId="77777777" w:rsidR="00914B86" w:rsidRPr="00914B86"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rPr>
            </w:pPr>
            <w:r w:rsidRPr="00914B86">
              <w:rPr>
                <w:rFonts w:asciiTheme="minorHAnsi" w:hAnsiTheme="minorHAnsi" w:cstheme="minorHAnsi"/>
                <w:b/>
                <w:bCs/>
                <w:sz w:val="20"/>
              </w:rPr>
              <w:t>How it applies to Firms</w:t>
            </w:r>
          </w:p>
        </w:tc>
        <w:tc>
          <w:tcPr>
            <w:tcW w:w="393" w:type="pct"/>
          </w:tcPr>
          <w:p w14:paraId="475F3EB0" w14:textId="77777777" w:rsidR="00914B86" w:rsidRPr="00914B86"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rPr>
            </w:pPr>
            <w:r w:rsidRPr="00914B86">
              <w:rPr>
                <w:rFonts w:asciiTheme="minorHAnsi" w:hAnsiTheme="minorHAnsi" w:cstheme="minorHAnsi"/>
                <w:b/>
                <w:bCs/>
                <w:sz w:val="20"/>
              </w:rPr>
              <w:t>Max Points</w:t>
            </w:r>
          </w:p>
        </w:tc>
        <w:tc>
          <w:tcPr>
            <w:tcW w:w="557" w:type="pct"/>
          </w:tcPr>
          <w:p w14:paraId="2BF4BA15" w14:textId="77777777" w:rsidR="00914B86" w:rsidRPr="00914B86"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rPr>
            </w:pPr>
            <w:r w:rsidRPr="00914B86">
              <w:rPr>
                <w:rFonts w:asciiTheme="minorHAnsi" w:hAnsiTheme="minorHAnsi" w:cstheme="minorHAnsi"/>
                <w:b/>
                <w:bCs/>
                <w:sz w:val="20"/>
              </w:rPr>
              <w:t>Weighting</w:t>
            </w:r>
          </w:p>
        </w:tc>
        <w:tc>
          <w:tcPr>
            <w:tcW w:w="558" w:type="pct"/>
          </w:tcPr>
          <w:p w14:paraId="669390CB" w14:textId="77777777" w:rsidR="00914B86" w:rsidRPr="00914B86"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0"/>
                <w:lang w:val="en-US"/>
              </w:rPr>
            </w:pPr>
            <w:r w:rsidRPr="00914B86">
              <w:rPr>
                <w:rFonts w:asciiTheme="minorHAnsi" w:hAnsiTheme="minorHAnsi" w:cstheme="minorHAnsi"/>
                <w:b/>
                <w:bCs/>
                <w:sz w:val="20"/>
                <w:lang w:val="en-US"/>
              </w:rPr>
              <w:t>Minimum</w:t>
            </w:r>
          </w:p>
          <w:p w14:paraId="46269B6E" w14:textId="77777777" w:rsidR="00914B86" w:rsidRPr="00914B86"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lang w:val="en-US"/>
              </w:rPr>
            </w:pPr>
            <w:r w:rsidRPr="00914B86">
              <w:rPr>
                <w:rFonts w:asciiTheme="minorHAnsi" w:hAnsiTheme="minorHAnsi" w:cstheme="minorHAnsi"/>
                <w:b/>
                <w:bCs/>
                <w:sz w:val="20"/>
                <w:lang w:val="en-US"/>
              </w:rPr>
              <w:t>Threshold</w:t>
            </w:r>
          </w:p>
        </w:tc>
      </w:tr>
      <w:tr w:rsidR="00914B86" w:rsidRPr="003C41EA" w14:paraId="2DADC759" w14:textId="77777777" w:rsidTr="00734C24">
        <w:tc>
          <w:tcPr>
            <w:cnfStyle w:val="001000000000" w:firstRow="0" w:lastRow="0" w:firstColumn="1" w:lastColumn="0" w:oddVBand="0" w:evenVBand="0" w:oddHBand="0" w:evenHBand="0" w:firstRowFirstColumn="0" w:firstRowLastColumn="0" w:lastRowFirstColumn="0" w:lastRowLastColumn="0"/>
            <w:tcW w:w="5000" w:type="pct"/>
            <w:gridSpan w:val="6"/>
          </w:tcPr>
          <w:p w14:paraId="08EE011F" w14:textId="77777777" w:rsidR="00914B86" w:rsidRPr="003C41EA" w:rsidRDefault="00914B86" w:rsidP="00734C24">
            <w:pPr>
              <w:rPr>
                <w:rFonts w:asciiTheme="minorHAnsi" w:hAnsiTheme="minorHAnsi" w:cstheme="minorHAnsi"/>
                <w:sz w:val="20"/>
                <w:lang w:val="en-AU"/>
              </w:rPr>
            </w:pPr>
            <w:r w:rsidRPr="003C41EA">
              <w:rPr>
                <w:rFonts w:asciiTheme="minorHAnsi" w:hAnsiTheme="minorHAnsi" w:cstheme="minorHAnsi"/>
                <w:sz w:val="20"/>
              </w:rPr>
              <w:t>1. Relevant experience and past performance - Provide details of Your relevant experience and past performance related to meeting Tetra Tech International Development’s Requirement.</w:t>
            </w:r>
          </w:p>
        </w:tc>
      </w:tr>
      <w:tr w:rsidR="00914B86" w:rsidRPr="003C41EA" w14:paraId="75BCC6D8" w14:textId="77777777" w:rsidTr="00734C24">
        <w:tc>
          <w:tcPr>
            <w:cnfStyle w:val="001000000000" w:firstRow="0" w:lastRow="0" w:firstColumn="1" w:lastColumn="0" w:oddVBand="0" w:evenVBand="0" w:oddHBand="0" w:evenHBand="0" w:firstRowFirstColumn="0" w:firstRowLastColumn="0" w:lastRowFirstColumn="0" w:lastRowLastColumn="0"/>
            <w:tcW w:w="680" w:type="pct"/>
          </w:tcPr>
          <w:p w14:paraId="7EC566F0" w14:textId="77777777" w:rsidR="00914B86" w:rsidRPr="003C41EA" w:rsidRDefault="00914B86" w:rsidP="00734C24">
            <w:pPr>
              <w:spacing w:before="120" w:after="120"/>
              <w:rPr>
                <w:rFonts w:asciiTheme="minorHAnsi" w:hAnsiTheme="minorHAnsi" w:cstheme="minorHAnsi"/>
                <w:b w:val="0"/>
                <w:sz w:val="20"/>
              </w:rPr>
            </w:pPr>
            <w:r w:rsidRPr="003C41EA">
              <w:rPr>
                <w:rFonts w:asciiTheme="minorHAnsi" w:hAnsiTheme="minorHAnsi" w:cstheme="minorHAnsi"/>
                <w:sz w:val="20"/>
              </w:rPr>
              <w:t xml:space="preserve">Capability &amp; Experience </w:t>
            </w:r>
          </w:p>
          <w:p w14:paraId="760AFB92" w14:textId="77777777" w:rsidR="00914B86" w:rsidRPr="003C41EA" w:rsidRDefault="00914B86" w:rsidP="00734C24">
            <w:pPr>
              <w:spacing w:before="120" w:after="120"/>
              <w:rPr>
                <w:rFonts w:asciiTheme="minorHAnsi" w:hAnsiTheme="minorHAnsi" w:cstheme="minorHAnsi"/>
                <w:sz w:val="20"/>
                <w:lang w:val="en-AU"/>
              </w:rPr>
            </w:pPr>
            <w:r w:rsidRPr="003C41EA">
              <w:rPr>
                <w:rFonts w:asciiTheme="minorHAnsi" w:hAnsiTheme="minorHAnsi" w:cstheme="minorHAnsi"/>
                <w:sz w:val="20"/>
                <w:lang w:val="en-AU"/>
              </w:rPr>
              <w:t>Relevant Technical expertise and experience</w:t>
            </w:r>
          </w:p>
        </w:tc>
        <w:tc>
          <w:tcPr>
            <w:tcW w:w="1403" w:type="pct"/>
          </w:tcPr>
          <w:p w14:paraId="1E620FF2" w14:textId="77777777" w:rsidR="00914B86" w:rsidRPr="003C41EA"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3C41EA">
              <w:rPr>
                <w:rFonts w:asciiTheme="minorHAnsi" w:hAnsiTheme="minorHAnsi" w:cstheme="minorHAnsi"/>
                <w:sz w:val="20"/>
              </w:rPr>
              <w:t>CV  demonstrating your expertise, qualifications and track record in the nominated stream(s) including recent assignments delivering similar TA in relevant specialist stream (10+ years)</w:t>
            </w:r>
          </w:p>
          <w:p w14:paraId="330A6CCA" w14:textId="77777777" w:rsidR="00914B86" w:rsidRPr="003C41EA"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3C41EA">
              <w:rPr>
                <w:rFonts w:asciiTheme="minorHAnsi" w:hAnsiTheme="minorHAnsi" w:cstheme="minorHAnsi"/>
                <w:sz w:val="20"/>
              </w:rPr>
              <w:t>Excellent understanding of Southeast Asia and/or ASEAN context, with demonstrated experience in regional and/or country-specific projects in Southeast Asia (preferably Mekong countries).</w:t>
            </w:r>
          </w:p>
          <w:p w14:paraId="31FC4BDD" w14:textId="77777777" w:rsidR="00914B86" w:rsidRPr="003C41EA"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3C41EA">
              <w:rPr>
                <w:rFonts w:asciiTheme="minorHAnsi" w:hAnsiTheme="minorHAnsi" w:cstheme="minorHAnsi"/>
                <w:sz w:val="20"/>
              </w:rPr>
              <w:t>Experience working with donor-funded programs and/or ASEAN institutions</w:t>
            </w:r>
          </w:p>
        </w:tc>
        <w:tc>
          <w:tcPr>
            <w:tcW w:w="1408" w:type="pct"/>
          </w:tcPr>
          <w:p w14:paraId="36F725E4" w14:textId="77777777" w:rsidR="00914B86" w:rsidRPr="003C41EA"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3C41EA">
              <w:rPr>
                <w:rFonts w:asciiTheme="minorHAnsi" w:hAnsiTheme="minorHAnsi" w:cstheme="minorHAnsi"/>
                <w:sz w:val="20"/>
              </w:rPr>
              <w:t>Evidence of demonstrated organisational capability and track record delivering similar TA in relevant specialist stream (10+ years). CVs of nominated personnel</w:t>
            </w:r>
          </w:p>
          <w:p w14:paraId="4275760B" w14:textId="77777777" w:rsidR="00914B86" w:rsidRPr="003C41EA"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3C41EA">
              <w:rPr>
                <w:rFonts w:asciiTheme="minorHAnsi" w:hAnsiTheme="minorHAnsi" w:cstheme="minorHAnsi"/>
                <w:sz w:val="20"/>
              </w:rPr>
              <w:t>Excellent understanding of Southeast Asia and/or ASEAN context, with demonstrated experience in regional and/or country-specific projects in Southeast Asia (preferably Mekong countries).</w:t>
            </w:r>
          </w:p>
          <w:p w14:paraId="2F3E5226" w14:textId="77777777" w:rsidR="00914B86" w:rsidRPr="003C41EA"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3C41EA">
              <w:rPr>
                <w:rFonts w:asciiTheme="minorHAnsi" w:hAnsiTheme="minorHAnsi" w:cstheme="minorHAnsi"/>
                <w:sz w:val="20"/>
              </w:rPr>
              <w:t>Experience working with donor-funded programs and/or ASEAN institutions</w:t>
            </w:r>
          </w:p>
        </w:tc>
        <w:tc>
          <w:tcPr>
            <w:tcW w:w="393" w:type="pct"/>
          </w:tcPr>
          <w:p w14:paraId="04E24098" w14:textId="77777777" w:rsidR="00914B86" w:rsidRPr="003C41EA"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n-AU"/>
              </w:rPr>
            </w:pPr>
            <w:r w:rsidRPr="003C41EA">
              <w:rPr>
                <w:rFonts w:asciiTheme="minorHAnsi" w:hAnsiTheme="minorHAnsi" w:cstheme="minorHAnsi"/>
                <w:sz w:val="20"/>
                <w:lang w:val="en-AU"/>
              </w:rPr>
              <w:t>100</w:t>
            </w:r>
          </w:p>
        </w:tc>
        <w:tc>
          <w:tcPr>
            <w:tcW w:w="557" w:type="pct"/>
          </w:tcPr>
          <w:p w14:paraId="76D4B0F3" w14:textId="77777777" w:rsidR="00914B86" w:rsidRPr="003C41EA"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n-AU"/>
              </w:rPr>
            </w:pPr>
            <w:r w:rsidRPr="003C41EA">
              <w:rPr>
                <w:rFonts w:asciiTheme="minorHAnsi" w:hAnsiTheme="minorHAnsi" w:cstheme="minorHAnsi"/>
                <w:sz w:val="20"/>
                <w:lang w:val="en-AU"/>
              </w:rPr>
              <w:t>45%</w:t>
            </w:r>
          </w:p>
        </w:tc>
        <w:tc>
          <w:tcPr>
            <w:tcW w:w="558" w:type="pct"/>
          </w:tcPr>
          <w:p w14:paraId="58956126" w14:textId="77777777" w:rsidR="00914B86" w:rsidRPr="003C41EA"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n-AU"/>
              </w:rPr>
            </w:pPr>
            <w:r w:rsidRPr="003C41EA">
              <w:rPr>
                <w:rFonts w:asciiTheme="minorHAnsi" w:hAnsiTheme="minorHAnsi" w:cstheme="minorHAnsi"/>
                <w:sz w:val="20"/>
                <w:lang w:val="en-AU"/>
              </w:rPr>
              <w:t>60/100</w:t>
            </w:r>
          </w:p>
        </w:tc>
      </w:tr>
      <w:tr w:rsidR="00914B86" w:rsidRPr="003C41EA" w14:paraId="3CB0FA33" w14:textId="77777777" w:rsidTr="00734C24">
        <w:tc>
          <w:tcPr>
            <w:cnfStyle w:val="001000000000" w:firstRow="0" w:lastRow="0" w:firstColumn="1" w:lastColumn="0" w:oddVBand="0" w:evenVBand="0" w:oddHBand="0" w:evenHBand="0" w:firstRowFirstColumn="0" w:firstRowLastColumn="0" w:lastRowFirstColumn="0" w:lastRowLastColumn="0"/>
            <w:tcW w:w="5000" w:type="pct"/>
            <w:gridSpan w:val="6"/>
          </w:tcPr>
          <w:p w14:paraId="662536B7" w14:textId="77777777" w:rsidR="00914B86" w:rsidRPr="003C41EA" w:rsidRDefault="00914B86" w:rsidP="00734C24">
            <w:pPr>
              <w:rPr>
                <w:rFonts w:asciiTheme="minorHAnsi" w:hAnsiTheme="minorHAnsi" w:cstheme="minorHAnsi"/>
                <w:sz w:val="20"/>
                <w:lang w:val="en-AU"/>
              </w:rPr>
            </w:pPr>
            <w:r w:rsidRPr="003C41EA">
              <w:rPr>
                <w:rFonts w:asciiTheme="minorHAnsi" w:hAnsiTheme="minorHAnsi" w:cstheme="minorHAnsi"/>
                <w:sz w:val="20"/>
              </w:rPr>
              <w:t>2. Capability and capacity to fulfil the Purchaser’s Requirements - Provide details of Your Capability and capacity to fulfil Tetra Tech International Development’s Requirements including technical, management systems, quality assurance, key personnel.</w:t>
            </w:r>
          </w:p>
        </w:tc>
      </w:tr>
      <w:tr w:rsidR="00914B86" w:rsidRPr="003C41EA" w14:paraId="5DDCC36B" w14:textId="77777777" w:rsidTr="00734C24">
        <w:tc>
          <w:tcPr>
            <w:cnfStyle w:val="001000000000" w:firstRow="0" w:lastRow="0" w:firstColumn="1" w:lastColumn="0" w:oddVBand="0" w:evenVBand="0" w:oddHBand="0" w:evenHBand="0" w:firstRowFirstColumn="0" w:firstRowLastColumn="0" w:lastRowFirstColumn="0" w:lastRowLastColumn="0"/>
            <w:tcW w:w="680" w:type="pct"/>
          </w:tcPr>
          <w:p w14:paraId="6C7B49B2" w14:textId="77777777" w:rsidR="00914B86" w:rsidRPr="003C41EA" w:rsidRDefault="00914B86" w:rsidP="00734C24">
            <w:pPr>
              <w:rPr>
                <w:rFonts w:asciiTheme="minorHAnsi" w:hAnsiTheme="minorHAnsi" w:cstheme="minorHAnsi"/>
                <w:sz w:val="20"/>
                <w:lang w:val="en-US"/>
              </w:rPr>
            </w:pPr>
            <w:r w:rsidRPr="003C41EA">
              <w:rPr>
                <w:rFonts w:asciiTheme="minorHAnsi" w:hAnsiTheme="minorHAnsi" w:cstheme="minorHAnsi"/>
                <w:sz w:val="20"/>
              </w:rPr>
              <w:t>Delivery approach and Capacity</w:t>
            </w:r>
          </w:p>
        </w:tc>
        <w:tc>
          <w:tcPr>
            <w:tcW w:w="1403" w:type="pct"/>
          </w:tcPr>
          <w:p w14:paraId="50C72354" w14:textId="66724F76" w:rsidR="00914B86" w:rsidRPr="003C41EA"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3C41EA">
              <w:rPr>
                <w:rFonts w:asciiTheme="minorHAnsi" w:hAnsiTheme="minorHAnsi" w:cstheme="minorHAnsi"/>
                <w:sz w:val="20"/>
              </w:rPr>
              <w:t xml:space="preserve">Quality and availability of named personnel, roles,  remote working capability, </w:t>
            </w:r>
            <w:r>
              <w:rPr>
                <w:rFonts w:asciiTheme="minorHAnsi" w:hAnsiTheme="minorHAnsi" w:cstheme="minorHAnsi"/>
                <w:sz w:val="20"/>
              </w:rPr>
              <w:t>ability to work collaboratively,</w:t>
            </w:r>
            <w:r>
              <w:t xml:space="preserve"> </w:t>
            </w:r>
            <w:r w:rsidRPr="00914B86">
              <w:rPr>
                <w:rFonts w:asciiTheme="minorHAnsi" w:hAnsiTheme="minorHAnsi" w:cstheme="minorHAnsi"/>
                <w:sz w:val="20"/>
              </w:rPr>
              <w:t>rapid mobilisation</w:t>
            </w:r>
            <w:r>
              <w:rPr>
                <w:rFonts w:asciiTheme="minorHAnsi" w:hAnsiTheme="minorHAnsi" w:cstheme="minorHAnsi"/>
                <w:sz w:val="20"/>
              </w:rPr>
              <w:t xml:space="preserve"> </w:t>
            </w:r>
            <w:r w:rsidRPr="003C41EA">
              <w:rPr>
                <w:rFonts w:asciiTheme="minorHAnsi" w:hAnsiTheme="minorHAnsi" w:cstheme="minorHAnsi"/>
                <w:sz w:val="20"/>
              </w:rPr>
              <w:t xml:space="preserve">and adaptability.  </w:t>
            </w:r>
          </w:p>
        </w:tc>
        <w:tc>
          <w:tcPr>
            <w:tcW w:w="1408" w:type="pct"/>
          </w:tcPr>
          <w:p w14:paraId="02A33C7D" w14:textId="28D3A717" w:rsidR="00914B86" w:rsidRPr="003C41EA"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3C41EA">
              <w:rPr>
                <w:rFonts w:asciiTheme="minorHAnsi" w:hAnsiTheme="minorHAnsi" w:cstheme="minorHAnsi"/>
                <w:sz w:val="20"/>
              </w:rPr>
              <w:t>Provide a capacity statement,  methodology of providing TA (e.g., remote, in-country</w:t>
            </w:r>
            <w:r>
              <w:rPr>
                <w:rFonts w:asciiTheme="minorHAnsi" w:hAnsiTheme="minorHAnsi" w:cstheme="minorHAnsi"/>
                <w:sz w:val="20"/>
              </w:rPr>
              <w:t>,</w:t>
            </w:r>
            <w:r w:rsidRPr="003C41EA">
              <w:rPr>
                <w:rFonts w:asciiTheme="minorHAnsi" w:hAnsiTheme="minorHAnsi" w:cstheme="minorHAnsi"/>
                <w:sz w:val="20"/>
              </w:rPr>
              <w:t xml:space="preserve">), rapid mobilisation. </w:t>
            </w:r>
          </w:p>
        </w:tc>
        <w:tc>
          <w:tcPr>
            <w:tcW w:w="393" w:type="pct"/>
          </w:tcPr>
          <w:p w14:paraId="4B543B43" w14:textId="77777777" w:rsidR="00914B86" w:rsidRPr="003C41EA"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n-AU"/>
              </w:rPr>
            </w:pPr>
            <w:r w:rsidRPr="003C41EA">
              <w:rPr>
                <w:rFonts w:asciiTheme="minorHAnsi" w:hAnsiTheme="minorHAnsi" w:cstheme="minorHAnsi"/>
                <w:sz w:val="20"/>
                <w:lang w:val="en-AU"/>
              </w:rPr>
              <w:t>100</w:t>
            </w:r>
          </w:p>
        </w:tc>
        <w:tc>
          <w:tcPr>
            <w:tcW w:w="557" w:type="pct"/>
          </w:tcPr>
          <w:p w14:paraId="7972477D" w14:textId="77777777" w:rsidR="00914B86" w:rsidRPr="003C41EA"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n-AU"/>
              </w:rPr>
            </w:pPr>
            <w:r w:rsidRPr="003C41EA">
              <w:rPr>
                <w:rFonts w:asciiTheme="minorHAnsi" w:hAnsiTheme="minorHAnsi" w:cstheme="minorHAnsi"/>
                <w:sz w:val="20"/>
                <w:lang w:val="en-AU"/>
              </w:rPr>
              <w:t>30%</w:t>
            </w:r>
          </w:p>
        </w:tc>
        <w:tc>
          <w:tcPr>
            <w:tcW w:w="558" w:type="pct"/>
          </w:tcPr>
          <w:p w14:paraId="302D8890" w14:textId="77777777" w:rsidR="00914B86" w:rsidRPr="003C41EA"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n-AU"/>
              </w:rPr>
            </w:pPr>
            <w:r w:rsidRPr="003C41EA">
              <w:rPr>
                <w:rFonts w:asciiTheme="minorHAnsi" w:hAnsiTheme="minorHAnsi" w:cstheme="minorHAnsi"/>
                <w:sz w:val="20"/>
                <w:lang w:val="en-AU"/>
              </w:rPr>
              <w:t>50/100</w:t>
            </w:r>
          </w:p>
        </w:tc>
      </w:tr>
      <w:tr w:rsidR="00914B86" w:rsidRPr="003C41EA" w14:paraId="6BA913D4" w14:textId="77777777" w:rsidTr="00734C24">
        <w:tc>
          <w:tcPr>
            <w:cnfStyle w:val="001000000000" w:firstRow="0" w:lastRow="0" w:firstColumn="1" w:lastColumn="0" w:oddVBand="0" w:evenVBand="0" w:oddHBand="0" w:evenHBand="0" w:firstRowFirstColumn="0" w:firstRowLastColumn="0" w:lastRowFirstColumn="0" w:lastRowLastColumn="0"/>
            <w:tcW w:w="5000" w:type="pct"/>
            <w:gridSpan w:val="6"/>
          </w:tcPr>
          <w:p w14:paraId="7941C82B" w14:textId="77777777" w:rsidR="00914B86" w:rsidRPr="003C41EA" w:rsidRDefault="00914B86" w:rsidP="00734C24">
            <w:pPr>
              <w:rPr>
                <w:rFonts w:asciiTheme="minorHAnsi" w:hAnsiTheme="minorHAnsi" w:cstheme="minorHAnsi"/>
                <w:sz w:val="20"/>
                <w:lang w:val="en-AU"/>
              </w:rPr>
            </w:pPr>
            <w:r w:rsidRPr="003C41EA">
              <w:rPr>
                <w:rFonts w:asciiTheme="minorHAnsi" w:hAnsiTheme="minorHAnsi" w:cstheme="minorHAnsi"/>
                <w:sz w:val="20"/>
              </w:rPr>
              <w:t>3. Price - Provide price and costing details related to the fulfilling Tetra Tech International Development’s Requirement</w:t>
            </w:r>
          </w:p>
        </w:tc>
      </w:tr>
      <w:tr w:rsidR="00914B86" w:rsidRPr="003C41EA" w14:paraId="4B18A522" w14:textId="77777777" w:rsidTr="00734C24">
        <w:tc>
          <w:tcPr>
            <w:cnfStyle w:val="001000000000" w:firstRow="0" w:lastRow="0" w:firstColumn="1" w:lastColumn="0" w:oddVBand="0" w:evenVBand="0" w:oddHBand="0" w:evenHBand="0" w:firstRowFirstColumn="0" w:firstRowLastColumn="0" w:lastRowFirstColumn="0" w:lastRowLastColumn="0"/>
            <w:tcW w:w="680" w:type="pct"/>
          </w:tcPr>
          <w:p w14:paraId="506A8FBF" w14:textId="77777777" w:rsidR="00914B86" w:rsidRPr="003C41EA" w:rsidRDefault="00914B86" w:rsidP="00734C24">
            <w:pPr>
              <w:rPr>
                <w:rFonts w:asciiTheme="minorHAnsi" w:hAnsiTheme="minorHAnsi" w:cstheme="minorHAnsi"/>
                <w:sz w:val="20"/>
                <w:lang w:val="en-US"/>
              </w:rPr>
            </w:pPr>
            <w:r w:rsidRPr="003C41EA">
              <w:rPr>
                <w:rFonts w:asciiTheme="minorHAnsi" w:hAnsiTheme="minorHAnsi" w:cstheme="minorHAnsi"/>
                <w:sz w:val="20"/>
              </w:rPr>
              <w:t>Pricing &amp; Value for Money</w:t>
            </w:r>
          </w:p>
        </w:tc>
        <w:tc>
          <w:tcPr>
            <w:tcW w:w="1403" w:type="pct"/>
          </w:tcPr>
          <w:p w14:paraId="2319633D" w14:textId="77777777" w:rsidR="00914B86" w:rsidRPr="003C41EA"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3C41EA">
              <w:rPr>
                <w:rFonts w:asciiTheme="minorHAnsi" w:hAnsiTheme="minorHAnsi" w:cstheme="minorHAnsi"/>
                <w:sz w:val="20"/>
              </w:rPr>
              <w:t xml:space="preserve">Daily rate/fee offered and any reimbursable arrangements. </w:t>
            </w:r>
          </w:p>
          <w:p w14:paraId="2000CE43" w14:textId="77777777" w:rsidR="00914B86" w:rsidRPr="003C41EA"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p>
        </w:tc>
        <w:tc>
          <w:tcPr>
            <w:tcW w:w="1408" w:type="pct"/>
          </w:tcPr>
          <w:p w14:paraId="59F5B588" w14:textId="77777777" w:rsidR="00914B86" w:rsidRPr="003C41EA"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3C41EA">
              <w:rPr>
                <w:rFonts w:asciiTheme="minorHAnsi" w:hAnsiTheme="minorHAnsi" w:cstheme="minorHAnsi"/>
                <w:sz w:val="20"/>
              </w:rPr>
              <w:t xml:space="preserve">Rate card, - Daily rate/fee for nominated personnel (role level) + management fee if any and any reimbursable arrangements. </w:t>
            </w:r>
          </w:p>
          <w:p w14:paraId="42421067" w14:textId="77777777" w:rsidR="00914B86" w:rsidRPr="003C41EA"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p>
        </w:tc>
        <w:tc>
          <w:tcPr>
            <w:tcW w:w="393" w:type="pct"/>
          </w:tcPr>
          <w:p w14:paraId="7B7C0BC4" w14:textId="77777777" w:rsidR="00914B86" w:rsidRPr="003C41EA"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n-AU"/>
              </w:rPr>
            </w:pPr>
            <w:r w:rsidRPr="003C41EA">
              <w:rPr>
                <w:rFonts w:asciiTheme="minorHAnsi" w:hAnsiTheme="minorHAnsi" w:cstheme="minorHAnsi"/>
                <w:sz w:val="20"/>
                <w:lang w:val="en-AU"/>
              </w:rPr>
              <w:t>100</w:t>
            </w:r>
          </w:p>
        </w:tc>
        <w:tc>
          <w:tcPr>
            <w:tcW w:w="557" w:type="pct"/>
          </w:tcPr>
          <w:p w14:paraId="60DC61ED" w14:textId="77777777" w:rsidR="00914B86" w:rsidRPr="003C41EA"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n-AU"/>
              </w:rPr>
            </w:pPr>
            <w:r w:rsidRPr="003C41EA">
              <w:rPr>
                <w:rFonts w:asciiTheme="minorHAnsi" w:hAnsiTheme="minorHAnsi" w:cstheme="minorHAnsi"/>
                <w:sz w:val="20"/>
                <w:lang w:val="en-AU"/>
              </w:rPr>
              <w:t>25%</w:t>
            </w:r>
          </w:p>
        </w:tc>
        <w:tc>
          <w:tcPr>
            <w:tcW w:w="558" w:type="pct"/>
          </w:tcPr>
          <w:p w14:paraId="01A5A787" w14:textId="77777777" w:rsidR="00914B86" w:rsidRPr="003C41EA"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n-AU"/>
              </w:rPr>
            </w:pPr>
            <w:r w:rsidRPr="003C41EA">
              <w:rPr>
                <w:rFonts w:asciiTheme="minorHAnsi" w:hAnsiTheme="minorHAnsi" w:cstheme="minorHAnsi"/>
                <w:sz w:val="20"/>
                <w:lang w:val="en-AU"/>
              </w:rPr>
              <w:t>No minimum</w:t>
            </w:r>
          </w:p>
        </w:tc>
      </w:tr>
      <w:tr w:rsidR="00914B86" w:rsidRPr="003C41EA" w14:paraId="61708015" w14:textId="77777777" w:rsidTr="00734C24">
        <w:tc>
          <w:tcPr>
            <w:cnfStyle w:val="001000000000" w:firstRow="0" w:lastRow="0" w:firstColumn="1" w:lastColumn="0" w:oddVBand="0" w:evenVBand="0" w:oddHBand="0" w:evenHBand="0" w:firstRowFirstColumn="0" w:firstRowLastColumn="0" w:lastRowFirstColumn="0" w:lastRowLastColumn="0"/>
            <w:tcW w:w="680" w:type="pct"/>
          </w:tcPr>
          <w:p w14:paraId="0B83E0F3" w14:textId="77777777" w:rsidR="00914B86" w:rsidRPr="003C41EA" w:rsidRDefault="00914B86" w:rsidP="00734C24">
            <w:pPr>
              <w:rPr>
                <w:rFonts w:asciiTheme="minorHAnsi" w:hAnsiTheme="minorHAnsi" w:cstheme="minorHAnsi"/>
                <w:sz w:val="20"/>
              </w:rPr>
            </w:pPr>
            <w:r w:rsidRPr="003C41EA">
              <w:rPr>
                <w:rFonts w:asciiTheme="minorHAnsi" w:hAnsiTheme="minorHAnsi" w:cstheme="minorHAnsi"/>
                <w:sz w:val="20"/>
              </w:rPr>
              <w:t>Total</w:t>
            </w:r>
          </w:p>
        </w:tc>
        <w:tc>
          <w:tcPr>
            <w:tcW w:w="1403" w:type="pct"/>
          </w:tcPr>
          <w:p w14:paraId="5D596FD1" w14:textId="77777777" w:rsidR="00914B86" w:rsidRPr="003C41EA"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p>
        </w:tc>
        <w:tc>
          <w:tcPr>
            <w:tcW w:w="1408" w:type="pct"/>
          </w:tcPr>
          <w:p w14:paraId="4B237ED7" w14:textId="77777777" w:rsidR="00914B86" w:rsidRPr="003C41EA"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p>
        </w:tc>
        <w:tc>
          <w:tcPr>
            <w:tcW w:w="393" w:type="pct"/>
          </w:tcPr>
          <w:p w14:paraId="2BC5D6BF" w14:textId="77777777" w:rsidR="00914B86" w:rsidRPr="003C41EA"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n-AU"/>
              </w:rPr>
            </w:pPr>
          </w:p>
        </w:tc>
        <w:tc>
          <w:tcPr>
            <w:tcW w:w="557" w:type="pct"/>
          </w:tcPr>
          <w:p w14:paraId="5FCC32A7" w14:textId="77777777" w:rsidR="00914B86" w:rsidRPr="003C41EA" w:rsidRDefault="00914B86"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n-AU"/>
              </w:rPr>
            </w:pPr>
          </w:p>
        </w:tc>
        <w:tc>
          <w:tcPr>
            <w:tcW w:w="558" w:type="pct"/>
          </w:tcPr>
          <w:p w14:paraId="37C025A2" w14:textId="4863E1BC" w:rsidR="00914B86" w:rsidRPr="003C41EA" w:rsidRDefault="00331151" w:rsidP="00734C2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lang w:val="en-AU"/>
              </w:rPr>
            </w:pPr>
            <w:r>
              <w:rPr>
                <w:rFonts w:asciiTheme="minorHAnsi" w:hAnsiTheme="minorHAnsi" w:cstheme="minorHAnsi"/>
                <w:b/>
                <w:bCs/>
                <w:sz w:val="20"/>
                <w:lang w:val="en-AU"/>
              </w:rPr>
              <w:t>65</w:t>
            </w:r>
            <w:r w:rsidR="00914B86" w:rsidRPr="003C41EA">
              <w:rPr>
                <w:rFonts w:asciiTheme="minorHAnsi" w:hAnsiTheme="minorHAnsi" w:cstheme="minorHAnsi"/>
                <w:b/>
                <w:bCs/>
                <w:sz w:val="20"/>
                <w:lang w:val="en-AU"/>
              </w:rPr>
              <w:t>/100</w:t>
            </w:r>
          </w:p>
        </w:tc>
      </w:tr>
    </w:tbl>
    <w:p w14:paraId="48D0D675" w14:textId="5BAB6192" w:rsidR="00B4005E" w:rsidRPr="007D1376" w:rsidRDefault="00B4005E" w:rsidP="00B4005E">
      <w:pPr>
        <w:pStyle w:val="BodyTextIndent"/>
        <w:spacing w:before="120" w:line="240" w:lineRule="atLeast"/>
      </w:pPr>
      <w:r w:rsidRPr="007D1376">
        <w:br w:type="page"/>
      </w:r>
    </w:p>
    <w:p w14:paraId="0EC03028" w14:textId="01AAB937" w:rsidR="00B4005E" w:rsidRPr="007D1376" w:rsidRDefault="00995B76" w:rsidP="00995B76">
      <w:pPr>
        <w:pStyle w:val="Title"/>
        <w:rPr>
          <w:caps/>
        </w:rPr>
      </w:pPr>
      <w:bookmarkStart w:id="932" w:name="_Toc464563408"/>
      <w:r w:rsidRPr="007D1376">
        <w:lastRenderedPageBreak/>
        <w:t>Part C – Response</w:t>
      </w:r>
      <w:bookmarkEnd w:id="932"/>
    </w:p>
    <w:tbl>
      <w:tblPr>
        <w:tblStyle w:val="TableGrid"/>
        <w:tblW w:w="5000" w:type="pct"/>
        <w:tblLook w:val="00A0" w:firstRow="1" w:lastRow="0" w:firstColumn="1" w:lastColumn="0" w:noHBand="0" w:noVBand="0"/>
      </w:tblPr>
      <w:tblGrid>
        <w:gridCol w:w="3503"/>
        <w:gridCol w:w="6243"/>
      </w:tblGrid>
      <w:tr w:rsidR="00B4005E" w:rsidRPr="007D1376" w14:paraId="004030E7" w14:textId="77777777" w:rsidTr="00995B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E042659" w14:textId="70311061" w:rsidR="00B4005E" w:rsidRPr="007D1376" w:rsidRDefault="00995B76" w:rsidP="002E688C">
            <w:pPr>
              <w:pStyle w:val="TableText"/>
              <w:spacing w:before="40" w:after="120" w:line="240" w:lineRule="atLeast"/>
              <w:rPr>
                <w:rFonts w:ascii="Arial" w:hAnsi="Arial" w:cs="Arial"/>
                <w:b w:val="0"/>
                <w:bCs/>
                <w:szCs w:val="20"/>
              </w:rPr>
            </w:pPr>
            <w:r w:rsidRPr="007D1376">
              <w:rPr>
                <w:rFonts w:ascii="Arial" w:hAnsi="Arial" w:cs="Arial"/>
                <w:bCs/>
                <w:szCs w:val="20"/>
              </w:rPr>
              <w:t>Supplier Details</w:t>
            </w:r>
          </w:p>
        </w:tc>
      </w:tr>
      <w:tr w:rsidR="00B4005E" w:rsidRPr="007D1376" w14:paraId="1D13BA1F" w14:textId="77777777" w:rsidTr="00995B76">
        <w:tc>
          <w:tcPr>
            <w:cnfStyle w:val="001000000000" w:firstRow="0" w:lastRow="0" w:firstColumn="1" w:lastColumn="0" w:oddVBand="0" w:evenVBand="0" w:oddHBand="0" w:evenHBand="0" w:firstRowFirstColumn="0" w:firstRowLastColumn="0" w:lastRowFirstColumn="0" w:lastRowLastColumn="0"/>
            <w:tcW w:w="1797" w:type="pct"/>
          </w:tcPr>
          <w:p w14:paraId="39A0B81A" w14:textId="77777777" w:rsidR="00B4005E" w:rsidRPr="007D1376" w:rsidRDefault="00B4005E" w:rsidP="002E688C">
            <w:pPr>
              <w:pStyle w:val="TableText"/>
              <w:spacing w:before="100" w:after="120" w:line="240" w:lineRule="atLeast"/>
              <w:rPr>
                <w:rFonts w:ascii="Arial" w:hAnsi="Arial" w:cs="Arial"/>
                <w:b w:val="0"/>
                <w:bCs/>
                <w:szCs w:val="20"/>
              </w:rPr>
            </w:pPr>
            <w:r w:rsidRPr="007D1376">
              <w:rPr>
                <w:rFonts w:ascii="Arial" w:hAnsi="Arial" w:cs="Arial"/>
                <w:szCs w:val="20"/>
              </w:rPr>
              <w:t>Trading Name</w:t>
            </w:r>
          </w:p>
        </w:tc>
        <w:tc>
          <w:tcPr>
            <w:tcW w:w="3203" w:type="pct"/>
          </w:tcPr>
          <w:p w14:paraId="65C3A166" w14:textId="77777777"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Cs/>
                <w:szCs w:val="20"/>
                <w:highlight w:val="yellow"/>
              </w:rPr>
            </w:pPr>
            <w:r w:rsidRPr="007D1376">
              <w:rPr>
                <w:rFonts w:ascii="Arial" w:hAnsi="Arial" w:cs="Arial"/>
                <w:szCs w:val="20"/>
                <w:highlight w:val="yellow"/>
              </w:rPr>
              <w:t>&lt;</w:t>
            </w:r>
            <w:r w:rsidRPr="007D1376">
              <w:rPr>
                <w:rFonts w:ascii="Arial" w:hAnsi="Arial" w:cs="Arial"/>
                <w:color w:val="000000"/>
                <w:szCs w:val="20"/>
                <w:highlight w:val="yellow"/>
              </w:rPr>
              <w:t>insert name</w:t>
            </w:r>
            <w:r w:rsidRPr="007D1376">
              <w:rPr>
                <w:rFonts w:ascii="Arial" w:hAnsi="Arial" w:cs="Arial"/>
                <w:szCs w:val="20"/>
                <w:highlight w:val="yellow"/>
              </w:rPr>
              <w:t>&gt;</w:t>
            </w:r>
          </w:p>
        </w:tc>
      </w:tr>
      <w:tr w:rsidR="00B4005E" w:rsidRPr="007D1376" w14:paraId="448EEA0B" w14:textId="77777777" w:rsidTr="00995B76">
        <w:tc>
          <w:tcPr>
            <w:cnfStyle w:val="001000000000" w:firstRow="0" w:lastRow="0" w:firstColumn="1" w:lastColumn="0" w:oddVBand="0" w:evenVBand="0" w:oddHBand="0" w:evenHBand="0" w:firstRowFirstColumn="0" w:firstRowLastColumn="0" w:lastRowFirstColumn="0" w:lastRowLastColumn="0"/>
            <w:tcW w:w="1797" w:type="pct"/>
          </w:tcPr>
          <w:p w14:paraId="18D7F89A" w14:textId="77777777" w:rsidR="00B4005E" w:rsidRPr="007D1376" w:rsidRDefault="00B4005E" w:rsidP="002E688C">
            <w:pPr>
              <w:pStyle w:val="TableText"/>
              <w:spacing w:before="100" w:after="120" w:line="240" w:lineRule="atLeast"/>
              <w:rPr>
                <w:rFonts w:ascii="Arial" w:hAnsi="Arial" w:cs="Arial"/>
                <w:b w:val="0"/>
                <w:bCs/>
                <w:szCs w:val="20"/>
              </w:rPr>
            </w:pPr>
            <w:r w:rsidRPr="007D1376">
              <w:rPr>
                <w:rFonts w:ascii="Arial" w:hAnsi="Arial" w:cs="Arial"/>
                <w:szCs w:val="20"/>
              </w:rPr>
              <w:t>Registered Name</w:t>
            </w:r>
          </w:p>
        </w:tc>
        <w:tc>
          <w:tcPr>
            <w:tcW w:w="3203" w:type="pct"/>
          </w:tcPr>
          <w:p w14:paraId="3068EE68" w14:textId="77777777"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Cs w:val="20"/>
                <w:highlight w:val="yellow"/>
              </w:rPr>
            </w:pPr>
            <w:r w:rsidRPr="007D1376">
              <w:rPr>
                <w:rFonts w:ascii="Arial" w:hAnsi="Arial" w:cs="Arial"/>
                <w:szCs w:val="20"/>
                <w:highlight w:val="yellow"/>
              </w:rPr>
              <w:t>&lt;</w:t>
            </w:r>
            <w:r w:rsidRPr="007D1376">
              <w:rPr>
                <w:rFonts w:ascii="Arial" w:hAnsi="Arial" w:cs="Arial"/>
                <w:color w:val="000000"/>
                <w:szCs w:val="20"/>
                <w:highlight w:val="yellow"/>
              </w:rPr>
              <w:t>insert name</w:t>
            </w:r>
            <w:r w:rsidRPr="007D1376">
              <w:rPr>
                <w:rFonts w:ascii="Arial" w:hAnsi="Arial" w:cs="Arial"/>
                <w:szCs w:val="20"/>
                <w:highlight w:val="yellow"/>
              </w:rPr>
              <w:t>&gt;</w:t>
            </w:r>
          </w:p>
        </w:tc>
      </w:tr>
      <w:tr w:rsidR="00B4005E" w:rsidRPr="007D1376" w14:paraId="48FF6BAB" w14:textId="77777777" w:rsidTr="00995B76">
        <w:tc>
          <w:tcPr>
            <w:cnfStyle w:val="001000000000" w:firstRow="0" w:lastRow="0" w:firstColumn="1" w:lastColumn="0" w:oddVBand="0" w:evenVBand="0" w:oddHBand="0" w:evenHBand="0" w:firstRowFirstColumn="0" w:firstRowLastColumn="0" w:lastRowFirstColumn="0" w:lastRowLastColumn="0"/>
            <w:tcW w:w="1797" w:type="pct"/>
          </w:tcPr>
          <w:p w14:paraId="39B56ECE" w14:textId="77777777" w:rsidR="00B4005E" w:rsidRPr="007D1376" w:rsidRDefault="00B4005E" w:rsidP="002E688C">
            <w:pPr>
              <w:pStyle w:val="TableText"/>
              <w:spacing w:before="100" w:after="120" w:line="240" w:lineRule="atLeast"/>
              <w:rPr>
                <w:rFonts w:ascii="Arial" w:hAnsi="Arial" w:cs="Arial"/>
                <w:b w:val="0"/>
                <w:szCs w:val="20"/>
              </w:rPr>
            </w:pPr>
            <w:r w:rsidRPr="007D1376">
              <w:rPr>
                <w:rFonts w:ascii="Arial" w:hAnsi="Arial" w:cs="Arial"/>
                <w:szCs w:val="20"/>
              </w:rPr>
              <w:t>ACN</w:t>
            </w:r>
          </w:p>
        </w:tc>
        <w:tc>
          <w:tcPr>
            <w:tcW w:w="3203" w:type="pct"/>
          </w:tcPr>
          <w:p w14:paraId="0068A144" w14:textId="77777777"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Cs w:val="20"/>
                <w:highlight w:val="yellow"/>
              </w:rPr>
            </w:pPr>
            <w:r w:rsidRPr="007D1376">
              <w:rPr>
                <w:rFonts w:ascii="Arial" w:hAnsi="Arial" w:cs="Arial"/>
                <w:szCs w:val="20"/>
                <w:highlight w:val="yellow"/>
              </w:rPr>
              <w:t>&lt;</w:t>
            </w:r>
            <w:r w:rsidRPr="007D1376">
              <w:rPr>
                <w:rFonts w:ascii="Arial" w:hAnsi="Arial" w:cs="Arial"/>
                <w:color w:val="000000"/>
                <w:szCs w:val="20"/>
                <w:highlight w:val="yellow"/>
              </w:rPr>
              <w:t>insert number</w:t>
            </w:r>
            <w:r w:rsidRPr="007D1376">
              <w:rPr>
                <w:rFonts w:ascii="Arial" w:hAnsi="Arial" w:cs="Arial"/>
                <w:szCs w:val="20"/>
                <w:highlight w:val="yellow"/>
              </w:rPr>
              <w:t>&gt;</w:t>
            </w:r>
          </w:p>
        </w:tc>
      </w:tr>
      <w:tr w:rsidR="00B4005E" w:rsidRPr="007D1376" w14:paraId="57E3D50E" w14:textId="77777777" w:rsidTr="00995B76">
        <w:tc>
          <w:tcPr>
            <w:cnfStyle w:val="001000000000" w:firstRow="0" w:lastRow="0" w:firstColumn="1" w:lastColumn="0" w:oddVBand="0" w:evenVBand="0" w:oddHBand="0" w:evenHBand="0" w:firstRowFirstColumn="0" w:firstRowLastColumn="0" w:lastRowFirstColumn="0" w:lastRowLastColumn="0"/>
            <w:tcW w:w="1797" w:type="pct"/>
          </w:tcPr>
          <w:p w14:paraId="09D26148" w14:textId="77777777" w:rsidR="00B4005E" w:rsidRPr="007D1376" w:rsidRDefault="00B4005E" w:rsidP="002E688C">
            <w:pPr>
              <w:pStyle w:val="TableText"/>
              <w:spacing w:before="100" w:after="120" w:line="240" w:lineRule="atLeast"/>
              <w:rPr>
                <w:rFonts w:ascii="Arial" w:hAnsi="Arial" w:cs="Arial"/>
                <w:b w:val="0"/>
                <w:szCs w:val="20"/>
              </w:rPr>
            </w:pPr>
            <w:r w:rsidRPr="007D1376">
              <w:rPr>
                <w:rFonts w:ascii="Arial" w:hAnsi="Arial" w:cs="Arial"/>
                <w:szCs w:val="20"/>
              </w:rPr>
              <w:t>ABN</w:t>
            </w:r>
          </w:p>
        </w:tc>
        <w:tc>
          <w:tcPr>
            <w:tcW w:w="3203" w:type="pct"/>
          </w:tcPr>
          <w:p w14:paraId="66EAC711" w14:textId="77777777"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Cs/>
                <w:szCs w:val="20"/>
                <w:highlight w:val="yellow"/>
              </w:rPr>
            </w:pPr>
            <w:r w:rsidRPr="007D1376">
              <w:rPr>
                <w:rFonts w:ascii="Arial" w:hAnsi="Arial" w:cs="Arial"/>
                <w:szCs w:val="20"/>
                <w:highlight w:val="yellow"/>
              </w:rPr>
              <w:t>&lt;</w:t>
            </w:r>
            <w:r w:rsidRPr="007D1376">
              <w:rPr>
                <w:rFonts w:ascii="Arial" w:hAnsi="Arial" w:cs="Arial"/>
                <w:color w:val="000000"/>
                <w:szCs w:val="20"/>
                <w:highlight w:val="yellow"/>
              </w:rPr>
              <w:t>insert number</w:t>
            </w:r>
            <w:r w:rsidRPr="007D1376">
              <w:rPr>
                <w:rFonts w:ascii="Arial" w:hAnsi="Arial" w:cs="Arial"/>
                <w:szCs w:val="20"/>
                <w:highlight w:val="yellow"/>
              </w:rPr>
              <w:t>&gt;</w:t>
            </w:r>
          </w:p>
        </w:tc>
      </w:tr>
      <w:tr w:rsidR="00B4005E" w:rsidRPr="007D1376" w14:paraId="38998236" w14:textId="77777777" w:rsidTr="00995B76">
        <w:tc>
          <w:tcPr>
            <w:cnfStyle w:val="001000000000" w:firstRow="0" w:lastRow="0" w:firstColumn="1" w:lastColumn="0" w:oddVBand="0" w:evenVBand="0" w:oddHBand="0" w:evenHBand="0" w:firstRowFirstColumn="0" w:firstRowLastColumn="0" w:lastRowFirstColumn="0" w:lastRowLastColumn="0"/>
            <w:tcW w:w="1797" w:type="pct"/>
          </w:tcPr>
          <w:p w14:paraId="5A7159EB" w14:textId="77777777" w:rsidR="00B4005E" w:rsidRPr="007D1376" w:rsidRDefault="00B4005E" w:rsidP="002E688C">
            <w:pPr>
              <w:pStyle w:val="TableText"/>
              <w:spacing w:before="100" w:after="120" w:line="240" w:lineRule="atLeast"/>
              <w:rPr>
                <w:rFonts w:ascii="Arial" w:hAnsi="Arial" w:cs="Arial"/>
                <w:b w:val="0"/>
                <w:szCs w:val="20"/>
              </w:rPr>
            </w:pPr>
            <w:r w:rsidRPr="007D1376">
              <w:rPr>
                <w:rFonts w:ascii="Arial" w:hAnsi="Arial" w:cs="Arial"/>
                <w:szCs w:val="20"/>
              </w:rPr>
              <w:t>Address of registered office</w:t>
            </w:r>
          </w:p>
        </w:tc>
        <w:tc>
          <w:tcPr>
            <w:tcW w:w="3203" w:type="pct"/>
          </w:tcPr>
          <w:p w14:paraId="4993726C" w14:textId="77777777"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Cs/>
                <w:szCs w:val="20"/>
                <w:highlight w:val="yellow"/>
              </w:rPr>
            </w:pPr>
            <w:r w:rsidRPr="007D1376">
              <w:rPr>
                <w:rFonts w:ascii="Arial" w:hAnsi="Arial" w:cs="Arial"/>
                <w:szCs w:val="20"/>
                <w:highlight w:val="yellow"/>
              </w:rPr>
              <w:t>&lt;</w:t>
            </w:r>
            <w:r w:rsidRPr="007D1376">
              <w:rPr>
                <w:rFonts w:ascii="Arial" w:hAnsi="Arial" w:cs="Arial"/>
                <w:color w:val="000000"/>
                <w:szCs w:val="20"/>
                <w:highlight w:val="yellow"/>
              </w:rPr>
              <w:t>insert address</w:t>
            </w:r>
            <w:r w:rsidRPr="007D1376">
              <w:rPr>
                <w:rFonts w:ascii="Arial" w:hAnsi="Arial" w:cs="Arial"/>
                <w:szCs w:val="20"/>
                <w:highlight w:val="yellow"/>
              </w:rPr>
              <w:t>&gt;</w:t>
            </w:r>
          </w:p>
        </w:tc>
      </w:tr>
      <w:tr w:rsidR="00B4005E" w:rsidRPr="007D1376" w14:paraId="29F39C02" w14:textId="77777777" w:rsidTr="00995B76">
        <w:tc>
          <w:tcPr>
            <w:cnfStyle w:val="001000000000" w:firstRow="0" w:lastRow="0" w:firstColumn="1" w:lastColumn="0" w:oddVBand="0" w:evenVBand="0" w:oddHBand="0" w:evenHBand="0" w:firstRowFirstColumn="0" w:firstRowLastColumn="0" w:lastRowFirstColumn="0" w:lastRowLastColumn="0"/>
            <w:tcW w:w="1797" w:type="pct"/>
          </w:tcPr>
          <w:p w14:paraId="74251773" w14:textId="77777777" w:rsidR="00B4005E" w:rsidRPr="007D1376" w:rsidRDefault="00B4005E" w:rsidP="002E688C">
            <w:pPr>
              <w:pStyle w:val="TableText"/>
              <w:spacing w:before="100" w:after="120" w:line="240" w:lineRule="atLeast"/>
              <w:rPr>
                <w:rFonts w:ascii="Arial" w:hAnsi="Arial" w:cs="Arial"/>
                <w:b w:val="0"/>
                <w:szCs w:val="20"/>
              </w:rPr>
            </w:pPr>
            <w:r w:rsidRPr="007D1376">
              <w:rPr>
                <w:rFonts w:ascii="Arial" w:hAnsi="Arial" w:cs="Arial"/>
                <w:iCs/>
                <w:szCs w:val="20"/>
              </w:rPr>
              <w:t>Type of entity (e.g. company, trust, partnership, sole trader, other)</w:t>
            </w:r>
          </w:p>
        </w:tc>
        <w:tc>
          <w:tcPr>
            <w:tcW w:w="3203" w:type="pct"/>
          </w:tcPr>
          <w:p w14:paraId="4E017BB5" w14:textId="77777777"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Cs/>
                <w:szCs w:val="20"/>
                <w:highlight w:val="yellow"/>
              </w:rPr>
            </w:pPr>
            <w:r w:rsidRPr="007D1376">
              <w:rPr>
                <w:rFonts w:ascii="Arial" w:hAnsi="Arial" w:cs="Arial"/>
                <w:szCs w:val="20"/>
                <w:highlight w:val="yellow"/>
              </w:rPr>
              <w:t>&lt;</w:t>
            </w:r>
            <w:r w:rsidRPr="007D1376">
              <w:rPr>
                <w:rFonts w:ascii="Arial" w:hAnsi="Arial" w:cs="Arial"/>
                <w:color w:val="000000"/>
                <w:szCs w:val="20"/>
                <w:highlight w:val="yellow"/>
              </w:rPr>
              <w:t>insert entity</w:t>
            </w:r>
            <w:r w:rsidRPr="007D1376">
              <w:rPr>
                <w:rFonts w:ascii="Arial" w:hAnsi="Arial" w:cs="Arial"/>
                <w:szCs w:val="20"/>
                <w:highlight w:val="yellow"/>
              </w:rPr>
              <w:t>&gt;</w:t>
            </w:r>
          </w:p>
        </w:tc>
      </w:tr>
      <w:tr w:rsidR="00B4005E" w:rsidRPr="007D1376" w14:paraId="6ED9A481" w14:textId="77777777" w:rsidTr="00995B76">
        <w:tc>
          <w:tcPr>
            <w:cnfStyle w:val="001000000000" w:firstRow="0" w:lastRow="0" w:firstColumn="1" w:lastColumn="0" w:oddVBand="0" w:evenVBand="0" w:oddHBand="0" w:evenHBand="0" w:firstRowFirstColumn="0" w:firstRowLastColumn="0" w:lastRowFirstColumn="0" w:lastRowLastColumn="0"/>
            <w:tcW w:w="1797" w:type="pct"/>
          </w:tcPr>
          <w:p w14:paraId="01B4B69F" w14:textId="77777777" w:rsidR="00B4005E" w:rsidRPr="007D1376" w:rsidRDefault="00B4005E" w:rsidP="002E688C">
            <w:pPr>
              <w:pStyle w:val="TableText"/>
              <w:spacing w:before="100" w:after="120" w:line="240" w:lineRule="atLeast"/>
              <w:rPr>
                <w:rFonts w:ascii="Arial" w:hAnsi="Arial" w:cs="Arial"/>
                <w:b w:val="0"/>
                <w:iCs/>
                <w:szCs w:val="20"/>
              </w:rPr>
            </w:pPr>
            <w:r w:rsidRPr="007D1376">
              <w:rPr>
                <w:rFonts w:ascii="Arial" w:hAnsi="Arial" w:cs="Arial"/>
                <w:iCs/>
                <w:szCs w:val="20"/>
              </w:rPr>
              <w:t>Key Personnel (e.g. director, chief executive officer, principal of business etc.)</w:t>
            </w:r>
          </w:p>
        </w:tc>
        <w:tc>
          <w:tcPr>
            <w:tcW w:w="3203" w:type="pct"/>
          </w:tcPr>
          <w:p w14:paraId="0CCEA697" w14:textId="77777777"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Cs/>
                <w:szCs w:val="20"/>
                <w:highlight w:val="yellow"/>
              </w:rPr>
            </w:pPr>
            <w:r w:rsidRPr="007D1376">
              <w:rPr>
                <w:rFonts w:ascii="Arial" w:hAnsi="Arial" w:cs="Arial"/>
                <w:szCs w:val="20"/>
                <w:highlight w:val="yellow"/>
              </w:rPr>
              <w:t>&lt;</w:t>
            </w:r>
            <w:r w:rsidRPr="007D1376">
              <w:rPr>
                <w:rFonts w:ascii="Arial" w:hAnsi="Arial" w:cs="Arial"/>
                <w:color w:val="000000"/>
                <w:szCs w:val="20"/>
                <w:highlight w:val="yellow"/>
              </w:rPr>
              <w:t>insert names and positions</w:t>
            </w:r>
            <w:r w:rsidRPr="007D1376">
              <w:rPr>
                <w:rFonts w:ascii="Arial" w:hAnsi="Arial" w:cs="Arial"/>
                <w:szCs w:val="20"/>
                <w:highlight w:val="yellow"/>
              </w:rPr>
              <w:t>&gt;</w:t>
            </w:r>
          </w:p>
        </w:tc>
      </w:tr>
      <w:tr w:rsidR="00B4005E" w:rsidRPr="007D1376" w14:paraId="5FA0C020" w14:textId="77777777" w:rsidTr="00995B76">
        <w:tc>
          <w:tcPr>
            <w:cnfStyle w:val="001000000000" w:firstRow="0" w:lastRow="0" w:firstColumn="1" w:lastColumn="0" w:oddVBand="0" w:evenVBand="0" w:oddHBand="0" w:evenHBand="0" w:firstRowFirstColumn="0" w:firstRowLastColumn="0" w:lastRowFirstColumn="0" w:lastRowLastColumn="0"/>
            <w:tcW w:w="1797" w:type="pct"/>
          </w:tcPr>
          <w:p w14:paraId="2E88DBCC" w14:textId="77777777" w:rsidR="00B4005E" w:rsidRPr="007D1376" w:rsidRDefault="00B4005E" w:rsidP="002E688C">
            <w:pPr>
              <w:pStyle w:val="TableText"/>
              <w:spacing w:before="100" w:after="120" w:line="240" w:lineRule="atLeast"/>
              <w:rPr>
                <w:rFonts w:ascii="Arial" w:hAnsi="Arial" w:cs="Arial"/>
                <w:b w:val="0"/>
                <w:szCs w:val="20"/>
              </w:rPr>
            </w:pPr>
            <w:r w:rsidRPr="007D1376">
              <w:rPr>
                <w:rFonts w:ascii="Arial" w:hAnsi="Arial" w:cs="Arial"/>
                <w:iCs/>
                <w:szCs w:val="20"/>
              </w:rPr>
              <w:t>Telephone</w:t>
            </w:r>
          </w:p>
        </w:tc>
        <w:tc>
          <w:tcPr>
            <w:tcW w:w="3203" w:type="pct"/>
          </w:tcPr>
          <w:p w14:paraId="5364DDE0" w14:textId="77777777"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Cs/>
                <w:szCs w:val="20"/>
                <w:highlight w:val="yellow"/>
              </w:rPr>
            </w:pPr>
            <w:r w:rsidRPr="007D1376">
              <w:rPr>
                <w:rFonts w:ascii="Arial" w:hAnsi="Arial" w:cs="Arial"/>
                <w:szCs w:val="20"/>
                <w:highlight w:val="yellow"/>
              </w:rPr>
              <w:t>&lt;</w:t>
            </w:r>
            <w:r w:rsidRPr="007D1376">
              <w:rPr>
                <w:rFonts w:ascii="Arial" w:hAnsi="Arial" w:cs="Arial"/>
                <w:color w:val="000000"/>
                <w:szCs w:val="20"/>
                <w:highlight w:val="yellow"/>
              </w:rPr>
              <w:t>insert phone number</w:t>
            </w:r>
            <w:r w:rsidRPr="007D1376">
              <w:rPr>
                <w:rFonts w:ascii="Arial" w:hAnsi="Arial" w:cs="Arial"/>
                <w:szCs w:val="20"/>
                <w:highlight w:val="yellow"/>
              </w:rPr>
              <w:t>&gt;</w:t>
            </w:r>
          </w:p>
        </w:tc>
      </w:tr>
      <w:tr w:rsidR="00B4005E" w:rsidRPr="007D1376" w14:paraId="6AD688E9" w14:textId="77777777" w:rsidTr="00995B76">
        <w:tc>
          <w:tcPr>
            <w:cnfStyle w:val="001000000000" w:firstRow="0" w:lastRow="0" w:firstColumn="1" w:lastColumn="0" w:oddVBand="0" w:evenVBand="0" w:oddHBand="0" w:evenHBand="0" w:firstRowFirstColumn="0" w:firstRowLastColumn="0" w:lastRowFirstColumn="0" w:lastRowLastColumn="0"/>
            <w:tcW w:w="1797" w:type="pct"/>
          </w:tcPr>
          <w:p w14:paraId="34F77F17" w14:textId="77777777" w:rsidR="00B4005E" w:rsidRPr="007D1376" w:rsidRDefault="00B4005E" w:rsidP="002E688C">
            <w:pPr>
              <w:pStyle w:val="TableText"/>
              <w:spacing w:before="100" w:after="120" w:line="240" w:lineRule="atLeast"/>
              <w:rPr>
                <w:rFonts w:ascii="Arial" w:hAnsi="Arial" w:cs="Arial"/>
                <w:b w:val="0"/>
                <w:szCs w:val="20"/>
              </w:rPr>
            </w:pPr>
            <w:r w:rsidRPr="007D1376">
              <w:rPr>
                <w:rFonts w:ascii="Arial" w:hAnsi="Arial" w:cs="Arial"/>
                <w:iCs/>
                <w:szCs w:val="20"/>
              </w:rPr>
              <w:t>Website</w:t>
            </w:r>
          </w:p>
        </w:tc>
        <w:tc>
          <w:tcPr>
            <w:tcW w:w="3203" w:type="pct"/>
          </w:tcPr>
          <w:p w14:paraId="15D36BAD" w14:textId="77777777"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Cs/>
                <w:szCs w:val="20"/>
                <w:highlight w:val="yellow"/>
              </w:rPr>
            </w:pPr>
            <w:r w:rsidRPr="007D1376">
              <w:rPr>
                <w:rFonts w:ascii="Arial" w:hAnsi="Arial" w:cs="Arial"/>
                <w:szCs w:val="20"/>
                <w:highlight w:val="yellow"/>
              </w:rPr>
              <w:t>&lt;</w:t>
            </w:r>
            <w:r w:rsidRPr="007D1376">
              <w:rPr>
                <w:rFonts w:ascii="Arial" w:hAnsi="Arial" w:cs="Arial"/>
                <w:color w:val="000000"/>
                <w:szCs w:val="20"/>
                <w:highlight w:val="yellow"/>
              </w:rPr>
              <w:t>insert URL</w:t>
            </w:r>
            <w:r w:rsidRPr="007D1376">
              <w:rPr>
                <w:rFonts w:ascii="Arial" w:hAnsi="Arial" w:cs="Arial"/>
                <w:szCs w:val="20"/>
                <w:highlight w:val="yellow"/>
              </w:rPr>
              <w:t>&gt;</w:t>
            </w:r>
          </w:p>
        </w:tc>
      </w:tr>
    </w:tbl>
    <w:p w14:paraId="434F5445" w14:textId="77777777" w:rsidR="00B4005E" w:rsidRPr="007D1376" w:rsidRDefault="00B4005E" w:rsidP="00B4005E">
      <w:pPr>
        <w:spacing w:after="0" w:line="240" w:lineRule="atLeast"/>
      </w:pPr>
    </w:p>
    <w:tbl>
      <w:tblPr>
        <w:tblStyle w:val="TableGrid"/>
        <w:tblW w:w="5000" w:type="pct"/>
        <w:tblLook w:val="0080" w:firstRow="0" w:lastRow="0" w:firstColumn="1" w:lastColumn="0" w:noHBand="0" w:noVBand="0"/>
      </w:tblPr>
      <w:tblGrid>
        <w:gridCol w:w="3503"/>
        <w:gridCol w:w="6243"/>
      </w:tblGrid>
      <w:tr w:rsidR="00B4005E" w:rsidRPr="007D1376" w14:paraId="2F852979" w14:textId="77777777" w:rsidTr="00995B76">
        <w:trPr>
          <w:trHeight w:val="248"/>
        </w:trPr>
        <w:tc>
          <w:tcPr>
            <w:cnfStyle w:val="001000000000" w:firstRow="0" w:lastRow="0" w:firstColumn="1" w:lastColumn="0" w:oddVBand="0" w:evenVBand="0" w:oddHBand="0" w:evenHBand="0" w:firstRowFirstColumn="0" w:firstRowLastColumn="0" w:lastRowFirstColumn="0" w:lastRowLastColumn="0"/>
            <w:tcW w:w="1797" w:type="pct"/>
          </w:tcPr>
          <w:p w14:paraId="5560BE32" w14:textId="77777777" w:rsidR="00B4005E" w:rsidRPr="007D1376" w:rsidRDefault="00B4005E" w:rsidP="002E688C">
            <w:pPr>
              <w:pStyle w:val="TableText"/>
              <w:spacing w:before="100" w:after="120" w:line="240" w:lineRule="atLeast"/>
              <w:rPr>
                <w:rFonts w:ascii="Arial" w:hAnsi="Arial" w:cs="Arial"/>
                <w:b w:val="0"/>
                <w:bCs/>
                <w:szCs w:val="20"/>
              </w:rPr>
            </w:pPr>
            <w:r w:rsidRPr="007D1376">
              <w:rPr>
                <w:rFonts w:ascii="Arial" w:hAnsi="Arial" w:cs="Arial"/>
                <w:szCs w:val="20"/>
              </w:rPr>
              <w:t>Contact Person</w:t>
            </w:r>
          </w:p>
        </w:tc>
        <w:tc>
          <w:tcPr>
            <w:tcW w:w="3203" w:type="pct"/>
          </w:tcPr>
          <w:p w14:paraId="7B6D69EA" w14:textId="77777777"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Cs/>
                <w:szCs w:val="20"/>
                <w:highlight w:val="yellow"/>
              </w:rPr>
            </w:pPr>
            <w:r w:rsidRPr="007D1376">
              <w:rPr>
                <w:rFonts w:ascii="Arial" w:hAnsi="Arial" w:cs="Arial"/>
                <w:szCs w:val="20"/>
                <w:highlight w:val="yellow"/>
              </w:rPr>
              <w:t>&lt;</w:t>
            </w:r>
            <w:r w:rsidRPr="007D1376">
              <w:rPr>
                <w:rFonts w:ascii="Arial" w:hAnsi="Arial" w:cs="Arial"/>
                <w:color w:val="000000"/>
                <w:szCs w:val="20"/>
                <w:highlight w:val="yellow"/>
              </w:rPr>
              <w:t>insert name</w:t>
            </w:r>
            <w:r w:rsidRPr="007D1376">
              <w:rPr>
                <w:rFonts w:ascii="Arial" w:hAnsi="Arial" w:cs="Arial"/>
                <w:szCs w:val="20"/>
                <w:highlight w:val="yellow"/>
              </w:rPr>
              <w:t>&gt;</w:t>
            </w:r>
          </w:p>
        </w:tc>
      </w:tr>
      <w:tr w:rsidR="00B4005E" w:rsidRPr="007D1376" w14:paraId="4A3CA213" w14:textId="77777777" w:rsidTr="00995B76">
        <w:trPr>
          <w:trHeight w:val="22"/>
        </w:trPr>
        <w:tc>
          <w:tcPr>
            <w:cnfStyle w:val="001000000000" w:firstRow="0" w:lastRow="0" w:firstColumn="1" w:lastColumn="0" w:oddVBand="0" w:evenVBand="0" w:oddHBand="0" w:evenHBand="0" w:firstRowFirstColumn="0" w:firstRowLastColumn="0" w:lastRowFirstColumn="0" w:lastRowLastColumn="0"/>
            <w:tcW w:w="1797" w:type="pct"/>
          </w:tcPr>
          <w:p w14:paraId="2294DD5A" w14:textId="77777777" w:rsidR="00B4005E" w:rsidRPr="007D1376" w:rsidRDefault="00B4005E" w:rsidP="002E688C">
            <w:pPr>
              <w:pStyle w:val="TableText"/>
              <w:spacing w:before="100" w:after="120" w:line="240" w:lineRule="atLeast"/>
              <w:rPr>
                <w:rFonts w:ascii="Arial" w:hAnsi="Arial" w:cs="Arial"/>
                <w:b w:val="0"/>
                <w:bCs/>
                <w:szCs w:val="20"/>
              </w:rPr>
            </w:pPr>
            <w:r w:rsidRPr="007D1376">
              <w:rPr>
                <w:rFonts w:ascii="Arial" w:hAnsi="Arial" w:cs="Arial"/>
                <w:szCs w:val="20"/>
              </w:rPr>
              <w:t>Position</w:t>
            </w:r>
          </w:p>
        </w:tc>
        <w:tc>
          <w:tcPr>
            <w:tcW w:w="3203" w:type="pct"/>
          </w:tcPr>
          <w:p w14:paraId="43FC89BB" w14:textId="77777777"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Cs w:val="20"/>
                <w:highlight w:val="yellow"/>
              </w:rPr>
            </w:pPr>
            <w:r w:rsidRPr="007D1376">
              <w:rPr>
                <w:rFonts w:ascii="Arial" w:hAnsi="Arial" w:cs="Arial"/>
                <w:szCs w:val="20"/>
                <w:highlight w:val="yellow"/>
              </w:rPr>
              <w:t>&lt;</w:t>
            </w:r>
            <w:r w:rsidRPr="007D1376">
              <w:rPr>
                <w:rFonts w:ascii="Arial" w:hAnsi="Arial" w:cs="Arial"/>
                <w:color w:val="000000"/>
                <w:szCs w:val="20"/>
                <w:highlight w:val="yellow"/>
              </w:rPr>
              <w:t>insert position</w:t>
            </w:r>
            <w:r w:rsidRPr="007D1376">
              <w:rPr>
                <w:rFonts w:ascii="Arial" w:hAnsi="Arial" w:cs="Arial"/>
                <w:szCs w:val="20"/>
                <w:highlight w:val="yellow"/>
              </w:rPr>
              <w:t>&gt;</w:t>
            </w:r>
          </w:p>
        </w:tc>
      </w:tr>
      <w:tr w:rsidR="00B4005E" w:rsidRPr="007D1376" w14:paraId="4A8DDC2B" w14:textId="77777777" w:rsidTr="00995B76">
        <w:trPr>
          <w:trHeight w:val="199"/>
        </w:trPr>
        <w:tc>
          <w:tcPr>
            <w:cnfStyle w:val="001000000000" w:firstRow="0" w:lastRow="0" w:firstColumn="1" w:lastColumn="0" w:oddVBand="0" w:evenVBand="0" w:oddHBand="0" w:evenHBand="0" w:firstRowFirstColumn="0" w:firstRowLastColumn="0" w:lastRowFirstColumn="0" w:lastRowLastColumn="0"/>
            <w:tcW w:w="1797" w:type="pct"/>
          </w:tcPr>
          <w:p w14:paraId="13229643" w14:textId="77777777" w:rsidR="00B4005E" w:rsidRPr="007D1376" w:rsidRDefault="00B4005E" w:rsidP="002E688C">
            <w:pPr>
              <w:pStyle w:val="TableText"/>
              <w:spacing w:before="100" w:after="120" w:line="240" w:lineRule="atLeast"/>
              <w:rPr>
                <w:rFonts w:ascii="Arial" w:hAnsi="Arial" w:cs="Arial"/>
                <w:b w:val="0"/>
                <w:szCs w:val="20"/>
              </w:rPr>
            </w:pPr>
            <w:r w:rsidRPr="007D1376">
              <w:rPr>
                <w:rFonts w:ascii="Arial" w:hAnsi="Arial" w:cs="Arial"/>
                <w:szCs w:val="20"/>
              </w:rPr>
              <w:t>Address</w:t>
            </w:r>
          </w:p>
        </w:tc>
        <w:tc>
          <w:tcPr>
            <w:tcW w:w="3203" w:type="pct"/>
          </w:tcPr>
          <w:p w14:paraId="30EB3646" w14:textId="77777777"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Cs w:val="20"/>
                <w:highlight w:val="yellow"/>
              </w:rPr>
            </w:pPr>
            <w:r w:rsidRPr="007D1376">
              <w:rPr>
                <w:rFonts w:ascii="Arial" w:hAnsi="Arial" w:cs="Arial"/>
                <w:szCs w:val="20"/>
                <w:highlight w:val="yellow"/>
              </w:rPr>
              <w:t>&lt;</w:t>
            </w:r>
            <w:r w:rsidRPr="007D1376">
              <w:rPr>
                <w:rFonts w:ascii="Arial" w:hAnsi="Arial" w:cs="Arial"/>
                <w:color w:val="000000"/>
                <w:szCs w:val="20"/>
                <w:highlight w:val="yellow"/>
              </w:rPr>
              <w:t>insert address</w:t>
            </w:r>
            <w:r w:rsidRPr="007D1376">
              <w:rPr>
                <w:rFonts w:ascii="Arial" w:hAnsi="Arial" w:cs="Arial"/>
                <w:szCs w:val="20"/>
                <w:highlight w:val="yellow"/>
              </w:rPr>
              <w:t>&gt;</w:t>
            </w:r>
          </w:p>
        </w:tc>
      </w:tr>
      <w:tr w:rsidR="00B4005E" w:rsidRPr="007D1376" w14:paraId="4592FA05" w14:textId="77777777" w:rsidTr="00995B76">
        <w:trPr>
          <w:trHeight w:val="255"/>
        </w:trPr>
        <w:tc>
          <w:tcPr>
            <w:cnfStyle w:val="001000000000" w:firstRow="0" w:lastRow="0" w:firstColumn="1" w:lastColumn="0" w:oddVBand="0" w:evenVBand="0" w:oddHBand="0" w:evenHBand="0" w:firstRowFirstColumn="0" w:firstRowLastColumn="0" w:lastRowFirstColumn="0" w:lastRowLastColumn="0"/>
            <w:tcW w:w="1797" w:type="pct"/>
          </w:tcPr>
          <w:p w14:paraId="3F443510" w14:textId="77777777" w:rsidR="00B4005E" w:rsidRPr="007D1376" w:rsidRDefault="00B4005E" w:rsidP="002E688C">
            <w:pPr>
              <w:spacing w:before="100" w:after="120" w:line="240" w:lineRule="atLeast"/>
              <w:rPr>
                <w:rFonts w:cs="Arial"/>
                <w:b w:val="0"/>
              </w:rPr>
            </w:pPr>
            <w:r w:rsidRPr="007D1376">
              <w:rPr>
                <w:rFonts w:cs="Arial"/>
              </w:rPr>
              <w:t>Postal address</w:t>
            </w:r>
            <w:r w:rsidRPr="007D1376">
              <w:rPr>
                <w:rFonts w:cs="Arial"/>
              </w:rPr>
              <w:br/>
              <w:t>(if different to above)</w:t>
            </w:r>
          </w:p>
        </w:tc>
        <w:tc>
          <w:tcPr>
            <w:tcW w:w="3203" w:type="pct"/>
          </w:tcPr>
          <w:p w14:paraId="36B47FAE" w14:textId="77777777"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Cs/>
                <w:szCs w:val="20"/>
                <w:highlight w:val="yellow"/>
              </w:rPr>
            </w:pPr>
            <w:r w:rsidRPr="007D1376">
              <w:rPr>
                <w:rFonts w:ascii="Arial" w:hAnsi="Arial" w:cs="Arial"/>
                <w:szCs w:val="20"/>
                <w:highlight w:val="yellow"/>
              </w:rPr>
              <w:t>&lt;</w:t>
            </w:r>
            <w:r w:rsidRPr="007D1376">
              <w:rPr>
                <w:rFonts w:ascii="Arial" w:hAnsi="Arial" w:cs="Arial"/>
                <w:color w:val="000000"/>
                <w:szCs w:val="20"/>
                <w:highlight w:val="yellow"/>
              </w:rPr>
              <w:t>insert address</w:t>
            </w:r>
            <w:r w:rsidRPr="007D1376">
              <w:rPr>
                <w:rFonts w:ascii="Arial" w:hAnsi="Arial" w:cs="Arial"/>
                <w:szCs w:val="20"/>
                <w:highlight w:val="yellow"/>
              </w:rPr>
              <w:t>&gt;</w:t>
            </w:r>
          </w:p>
        </w:tc>
      </w:tr>
      <w:tr w:rsidR="00B4005E" w:rsidRPr="007D1376" w14:paraId="23A9983E" w14:textId="77777777" w:rsidTr="00995B76">
        <w:trPr>
          <w:trHeight w:val="199"/>
        </w:trPr>
        <w:tc>
          <w:tcPr>
            <w:cnfStyle w:val="001000000000" w:firstRow="0" w:lastRow="0" w:firstColumn="1" w:lastColumn="0" w:oddVBand="0" w:evenVBand="0" w:oddHBand="0" w:evenHBand="0" w:firstRowFirstColumn="0" w:firstRowLastColumn="0" w:lastRowFirstColumn="0" w:lastRowLastColumn="0"/>
            <w:tcW w:w="1797" w:type="pct"/>
          </w:tcPr>
          <w:p w14:paraId="328E7A6B" w14:textId="77777777" w:rsidR="00B4005E" w:rsidRPr="007D1376" w:rsidRDefault="00B4005E" w:rsidP="002E688C">
            <w:pPr>
              <w:pStyle w:val="TableText"/>
              <w:spacing w:before="100" w:after="120" w:line="240" w:lineRule="atLeast"/>
              <w:rPr>
                <w:rFonts w:ascii="Arial" w:hAnsi="Arial" w:cs="Arial"/>
                <w:b w:val="0"/>
                <w:szCs w:val="20"/>
              </w:rPr>
            </w:pPr>
            <w:r w:rsidRPr="007D1376">
              <w:rPr>
                <w:rFonts w:ascii="Arial" w:hAnsi="Arial" w:cs="Arial"/>
                <w:szCs w:val="20"/>
              </w:rPr>
              <w:t>Email</w:t>
            </w:r>
          </w:p>
        </w:tc>
        <w:tc>
          <w:tcPr>
            <w:tcW w:w="3203" w:type="pct"/>
          </w:tcPr>
          <w:p w14:paraId="1EFB243A" w14:textId="77777777"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Cs/>
                <w:szCs w:val="20"/>
                <w:highlight w:val="yellow"/>
              </w:rPr>
            </w:pPr>
            <w:r w:rsidRPr="007D1376">
              <w:rPr>
                <w:rFonts w:ascii="Arial" w:hAnsi="Arial" w:cs="Arial"/>
                <w:szCs w:val="20"/>
                <w:highlight w:val="yellow"/>
              </w:rPr>
              <w:t>&lt;</w:t>
            </w:r>
            <w:r w:rsidRPr="007D1376">
              <w:rPr>
                <w:rFonts w:ascii="Arial" w:hAnsi="Arial" w:cs="Arial"/>
                <w:color w:val="000000"/>
                <w:szCs w:val="20"/>
                <w:highlight w:val="yellow"/>
              </w:rPr>
              <w:t>insert email address</w:t>
            </w:r>
            <w:r w:rsidRPr="007D1376">
              <w:rPr>
                <w:rFonts w:ascii="Arial" w:hAnsi="Arial" w:cs="Arial"/>
                <w:szCs w:val="20"/>
                <w:highlight w:val="yellow"/>
              </w:rPr>
              <w:t>&gt;</w:t>
            </w:r>
          </w:p>
        </w:tc>
      </w:tr>
      <w:tr w:rsidR="00B4005E" w:rsidRPr="007D1376" w14:paraId="4D267C1B" w14:textId="77777777" w:rsidTr="00995B76">
        <w:trPr>
          <w:trHeight w:val="43"/>
        </w:trPr>
        <w:tc>
          <w:tcPr>
            <w:cnfStyle w:val="001000000000" w:firstRow="0" w:lastRow="0" w:firstColumn="1" w:lastColumn="0" w:oddVBand="0" w:evenVBand="0" w:oddHBand="0" w:evenHBand="0" w:firstRowFirstColumn="0" w:firstRowLastColumn="0" w:lastRowFirstColumn="0" w:lastRowLastColumn="0"/>
            <w:tcW w:w="1797" w:type="pct"/>
          </w:tcPr>
          <w:p w14:paraId="3C424DD4" w14:textId="77777777" w:rsidR="00B4005E" w:rsidRPr="007D1376" w:rsidRDefault="00B4005E" w:rsidP="002E688C">
            <w:pPr>
              <w:pStyle w:val="TableText"/>
              <w:spacing w:before="100" w:after="120" w:line="240" w:lineRule="atLeast"/>
              <w:rPr>
                <w:rFonts w:ascii="Arial" w:hAnsi="Arial" w:cs="Arial"/>
                <w:b w:val="0"/>
                <w:szCs w:val="20"/>
              </w:rPr>
            </w:pPr>
            <w:r w:rsidRPr="007D1376">
              <w:rPr>
                <w:rFonts w:ascii="Arial" w:hAnsi="Arial" w:cs="Arial"/>
                <w:iCs/>
                <w:szCs w:val="20"/>
              </w:rPr>
              <w:t>Telephone</w:t>
            </w:r>
          </w:p>
        </w:tc>
        <w:tc>
          <w:tcPr>
            <w:tcW w:w="3203" w:type="pct"/>
          </w:tcPr>
          <w:p w14:paraId="56B0868C" w14:textId="77777777"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Cs/>
                <w:szCs w:val="20"/>
                <w:highlight w:val="yellow"/>
              </w:rPr>
            </w:pPr>
            <w:r w:rsidRPr="007D1376">
              <w:rPr>
                <w:rFonts w:ascii="Arial" w:hAnsi="Arial" w:cs="Arial"/>
                <w:szCs w:val="20"/>
                <w:highlight w:val="yellow"/>
              </w:rPr>
              <w:t>&lt;</w:t>
            </w:r>
            <w:r w:rsidRPr="007D1376">
              <w:rPr>
                <w:rFonts w:ascii="Arial" w:hAnsi="Arial" w:cs="Arial"/>
                <w:color w:val="000000"/>
                <w:szCs w:val="20"/>
                <w:highlight w:val="yellow"/>
              </w:rPr>
              <w:t>insert phone number</w:t>
            </w:r>
            <w:r w:rsidRPr="007D1376">
              <w:rPr>
                <w:rFonts w:ascii="Arial" w:hAnsi="Arial" w:cs="Arial"/>
                <w:szCs w:val="20"/>
                <w:highlight w:val="yellow"/>
              </w:rPr>
              <w:t>&gt;</w:t>
            </w:r>
          </w:p>
        </w:tc>
      </w:tr>
    </w:tbl>
    <w:p w14:paraId="5D9C5022" w14:textId="77777777" w:rsidR="00F67609" w:rsidRDefault="00F67609" w:rsidP="00B4005E">
      <w:pPr>
        <w:spacing w:line="240" w:lineRule="atLeast"/>
      </w:pPr>
    </w:p>
    <w:p w14:paraId="33C84706" w14:textId="77777777" w:rsidR="00F67609" w:rsidRDefault="00F67609" w:rsidP="00B4005E">
      <w:pPr>
        <w:spacing w:line="240" w:lineRule="atLeast"/>
      </w:pPr>
    </w:p>
    <w:p w14:paraId="5873EA14" w14:textId="50BB12AD" w:rsidR="00B4005E" w:rsidRPr="007D1376" w:rsidRDefault="00B4005E" w:rsidP="00B4005E">
      <w:pPr>
        <w:spacing w:line="240" w:lineRule="atLeast"/>
      </w:pPr>
      <w:r w:rsidRPr="007D1376">
        <w:br w:type="page"/>
      </w:r>
    </w:p>
    <w:tbl>
      <w:tblPr>
        <w:tblStyle w:val="TableGrid"/>
        <w:tblW w:w="5000" w:type="pct"/>
        <w:tblLook w:val="00A0" w:firstRow="1" w:lastRow="0" w:firstColumn="1" w:lastColumn="0" w:noHBand="0" w:noVBand="0"/>
      </w:tblPr>
      <w:tblGrid>
        <w:gridCol w:w="3503"/>
        <w:gridCol w:w="6243"/>
      </w:tblGrid>
      <w:tr w:rsidR="00F67609" w:rsidRPr="007D1376" w14:paraId="164877DD" w14:textId="77777777" w:rsidTr="00734C2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2"/>
          </w:tcPr>
          <w:p w14:paraId="6FBBE4E1" w14:textId="77777777" w:rsidR="00F67609" w:rsidRPr="007D1376" w:rsidRDefault="00F67609" w:rsidP="00734C24">
            <w:pPr>
              <w:pStyle w:val="TableText"/>
              <w:spacing w:before="100" w:after="100" w:line="240" w:lineRule="atLeast"/>
              <w:rPr>
                <w:rFonts w:ascii="Arial" w:hAnsi="Arial" w:cs="Arial"/>
                <w:b w:val="0"/>
                <w:bCs/>
                <w:szCs w:val="20"/>
              </w:rPr>
            </w:pPr>
            <w:r w:rsidRPr="007D1376">
              <w:rPr>
                <w:rFonts w:ascii="Arial" w:hAnsi="Arial" w:cs="Arial"/>
                <w:bCs/>
                <w:szCs w:val="20"/>
              </w:rPr>
              <w:lastRenderedPageBreak/>
              <w:t>Procurement Details</w:t>
            </w:r>
          </w:p>
        </w:tc>
      </w:tr>
      <w:tr w:rsidR="00F67609" w:rsidRPr="007D1376" w14:paraId="10365F46" w14:textId="77777777" w:rsidTr="00734C2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2"/>
          </w:tcPr>
          <w:p w14:paraId="752B10F4" w14:textId="77777777" w:rsidR="00F67609" w:rsidRPr="007D1376" w:rsidRDefault="00F67609" w:rsidP="00734C24">
            <w:pPr>
              <w:pStyle w:val="TableText"/>
              <w:spacing w:before="100" w:after="100" w:line="240" w:lineRule="atLeast"/>
              <w:rPr>
                <w:rFonts w:ascii="Arial" w:hAnsi="Arial" w:cs="Arial"/>
                <w:b w:val="0"/>
                <w:szCs w:val="20"/>
              </w:rPr>
            </w:pPr>
            <w:r w:rsidRPr="007D1376">
              <w:rPr>
                <w:rFonts w:ascii="Arial" w:hAnsi="Arial" w:cs="Arial"/>
                <w:szCs w:val="20"/>
              </w:rPr>
              <w:t>Response Against Evaluation Criteria</w:t>
            </w:r>
          </w:p>
        </w:tc>
      </w:tr>
      <w:tr w:rsidR="00F67609" w:rsidRPr="007D1376" w14:paraId="236D1E82" w14:textId="77777777" w:rsidTr="00734C2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10F1B302" w14:textId="77777777" w:rsidR="00F67609" w:rsidRPr="007D1376" w:rsidRDefault="00F67609" w:rsidP="00734C24">
            <w:pPr>
              <w:pStyle w:val="TableText"/>
              <w:spacing w:before="100" w:after="100" w:line="240" w:lineRule="atLeast"/>
              <w:rPr>
                <w:rFonts w:ascii="Arial" w:hAnsi="Arial" w:cs="Arial"/>
                <w:szCs w:val="20"/>
              </w:rPr>
            </w:pPr>
            <w:r w:rsidRPr="007D1376">
              <w:rPr>
                <w:rFonts w:ascii="Arial" w:hAnsi="Arial" w:cs="Arial"/>
                <w:szCs w:val="20"/>
              </w:rPr>
              <w:t>Mandatory Criteria</w:t>
            </w:r>
          </w:p>
        </w:tc>
      </w:tr>
      <w:tr w:rsidR="00F67609" w:rsidRPr="00323FD2" w14:paraId="16806EAE" w14:textId="77777777" w:rsidTr="00734C24">
        <w:trPr>
          <w:trHeight w:val="20"/>
        </w:trPr>
        <w:tc>
          <w:tcPr>
            <w:cnfStyle w:val="001000000000" w:firstRow="0" w:lastRow="0" w:firstColumn="1" w:lastColumn="0" w:oddVBand="0" w:evenVBand="0" w:oddHBand="0" w:evenHBand="0" w:firstRowFirstColumn="0" w:firstRowLastColumn="0" w:lastRowFirstColumn="0" w:lastRowLastColumn="0"/>
            <w:tcW w:w="1797" w:type="pct"/>
          </w:tcPr>
          <w:p w14:paraId="2C381F58" w14:textId="77777777" w:rsidR="00F67609" w:rsidRPr="00323FD2" w:rsidRDefault="00F67609" w:rsidP="00734C24">
            <w:pPr>
              <w:spacing w:before="100" w:after="100" w:line="240" w:lineRule="atLeast"/>
              <w:rPr>
                <w:rFonts w:cs="Arial"/>
                <w:b w:val="0"/>
                <w:bCs/>
                <w:color w:val="000000"/>
              </w:rPr>
            </w:pPr>
            <w:r w:rsidRPr="00323FD2">
              <w:rPr>
                <w:rFonts w:cs="Arial"/>
                <w:b w:val="0"/>
                <w:bCs/>
              </w:rPr>
              <w:t>Provide details of how your proposal complies Tetra Tech International Development’s requirements.</w:t>
            </w:r>
          </w:p>
        </w:tc>
        <w:tc>
          <w:tcPr>
            <w:tcW w:w="3203" w:type="pct"/>
          </w:tcPr>
          <w:p w14:paraId="00173CB4" w14:textId="77777777" w:rsidR="00F67609" w:rsidRPr="00323FD2" w:rsidRDefault="00F67609" w:rsidP="00734C24">
            <w:pPr>
              <w:spacing w:before="100" w:after="100" w:line="240" w:lineRule="atLeast"/>
              <w:cnfStyle w:val="000000000000" w:firstRow="0" w:lastRow="0" w:firstColumn="0" w:lastColumn="0" w:oddVBand="0" w:evenVBand="0" w:oddHBand="0" w:evenHBand="0" w:firstRowFirstColumn="0" w:firstRowLastColumn="0" w:lastRowFirstColumn="0" w:lastRowLastColumn="0"/>
              <w:rPr>
                <w:rFonts w:cs="Arial"/>
                <w:bCs/>
              </w:rPr>
            </w:pPr>
          </w:p>
        </w:tc>
      </w:tr>
      <w:tr w:rsidR="00F67609" w:rsidRPr="007D1376" w14:paraId="482925B4" w14:textId="77777777" w:rsidTr="00734C2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5822BFE9" w14:textId="77777777" w:rsidR="00F67609" w:rsidRPr="007D1376" w:rsidRDefault="00F67609" w:rsidP="00734C24">
            <w:pPr>
              <w:pStyle w:val="TableText"/>
              <w:spacing w:before="100" w:after="100" w:line="240" w:lineRule="atLeast"/>
              <w:rPr>
                <w:rFonts w:ascii="Arial" w:hAnsi="Arial" w:cs="Arial"/>
                <w:b w:val="0"/>
                <w:szCs w:val="20"/>
              </w:rPr>
            </w:pPr>
            <w:r w:rsidRPr="007D1376">
              <w:rPr>
                <w:rFonts w:ascii="Arial" w:hAnsi="Arial" w:cs="Arial"/>
                <w:szCs w:val="20"/>
              </w:rPr>
              <w:t>Weighted Criteria</w:t>
            </w:r>
          </w:p>
        </w:tc>
      </w:tr>
      <w:tr w:rsidR="00F67609" w:rsidRPr="007D1376" w14:paraId="06C60E5E" w14:textId="77777777" w:rsidTr="00734C2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2"/>
          </w:tcPr>
          <w:p w14:paraId="6D984CC5" w14:textId="77777777" w:rsidR="00F67609" w:rsidRPr="007D1376" w:rsidRDefault="00F67609" w:rsidP="00734C24">
            <w:pPr>
              <w:pStyle w:val="TableText"/>
              <w:spacing w:before="100" w:after="100" w:line="240" w:lineRule="atLeast"/>
              <w:rPr>
                <w:rFonts w:ascii="Arial" w:hAnsi="Arial" w:cs="Arial"/>
                <w:b w:val="0"/>
                <w:szCs w:val="20"/>
              </w:rPr>
            </w:pPr>
            <w:r w:rsidRPr="007D1376">
              <w:rPr>
                <w:rFonts w:ascii="Arial" w:hAnsi="Arial" w:cs="Arial"/>
                <w:szCs w:val="20"/>
              </w:rPr>
              <w:t>1. Relevant experience and past performance</w:t>
            </w:r>
          </w:p>
        </w:tc>
      </w:tr>
      <w:tr w:rsidR="00F67609" w:rsidRPr="00323FD2" w14:paraId="7D97A814" w14:textId="77777777" w:rsidTr="00734C24">
        <w:trPr>
          <w:trHeight w:val="20"/>
        </w:trPr>
        <w:tc>
          <w:tcPr>
            <w:cnfStyle w:val="001000000000" w:firstRow="0" w:lastRow="0" w:firstColumn="1" w:lastColumn="0" w:oddVBand="0" w:evenVBand="0" w:oddHBand="0" w:evenHBand="0" w:firstRowFirstColumn="0" w:firstRowLastColumn="0" w:lastRowFirstColumn="0" w:lastRowLastColumn="0"/>
            <w:tcW w:w="1797" w:type="pct"/>
          </w:tcPr>
          <w:p w14:paraId="7721D5BB" w14:textId="77777777" w:rsidR="00F67609" w:rsidRPr="00323FD2" w:rsidRDefault="00F67609" w:rsidP="00734C24">
            <w:pPr>
              <w:pStyle w:val="TableText"/>
              <w:spacing w:before="100" w:after="100" w:line="240" w:lineRule="atLeast"/>
              <w:rPr>
                <w:rFonts w:ascii="Arial" w:hAnsi="Arial" w:cs="Arial"/>
                <w:b w:val="0"/>
                <w:bCs/>
                <w:szCs w:val="20"/>
              </w:rPr>
            </w:pPr>
            <w:r w:rsidRPr="00323FD2">
              <w:rPr>
                <w:rFonts w:ascii="Arial" w:hAnsi="Arial" w:cs="Arial"/>
                <w:b w:val="0"/>
                <w:bCs/>
                <w:szCs w:val="20"/>
              </w:rPr>
              <w:t>Provide details of Your relevant experience and past performance related to meeting Tetra Tech International Development’s Requirement.</w:t>
            </w:r>
          </w:p>
        </w:tc>
        <w:tc>
          <w:tcPr>
            <w:tcW w:w="3203" w:type="pct"/>
          </w:tcPr>
          <w:p w14:paraId="68115FDE" w14:textId="77777777" w:rsidR="00F67609" w:rsidRPr="00323FD2" w:rsidRDefault="00F67609" w:rsidP="00734C24">
            <w:pPr>
              <w:pStyle w:val="TableText"/>
              <w:spacing w:before="100" w:after="10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Cs/>
                <w:szCs w:val="20"/>
              </w:rPr>
            </w:pPr>
          </w:p>
        </w:tc>
      </w:tr>
      <w:tr w:rsidR="00F67609" w:rsidRPr="007D1376" w14:paraId="3993078C" w14:textId="77777777" w:rsidTr="00734C2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2"/>
          </w:tcPr>
          <w:p w14:paraId="3E17FEB4" w14:textId="77777777" w:rsidR="00F67609" w:rsidRPr="007D1376" w:rsidRDefault="00F67609" w:rsidP="00734C24">
            <w:pPr>
              <w:pStyle w:val="TableText"/>
              <w:spacing w:before="100" w:after="100" w:line="240" w:lineRule="atLeast"/>
              <w:rPr>
                <w:rFonts w:ascii="Arial" w:hAnsi="Arial" w:cs="Arial"/>
                <w:b w:val="0"/>
                <w:szCs w:val="20"/>
              </w:rPr>
            </w:pPr>
            <w:r w:rsidRPr="007D1376">
              <w:rPr>
                <w:rFonts w:ascii="Arial" w:hAnsi="Arial" w:cs="Arial"/>
                <w:szCs w:val="20"/>
              </w:rPr>
              <w:t>2. Capability and capacity to fulfil the Purchaser’s Requirements</w:t>
            </w:r>
          </w:p>
        </w:tc>
      </w:tr>
      <w:tr w:rsidR="00F67609" w:rsidRPr="00323FD2" w14:paraId="6709E1E6" w14:textId="77777777" w:rsidTr="00734C24">
        <w:trPr>
          <w:trHeight w:val="20"/>
        </w:trPr>
        <w:tc>
          <w:tcPr>
            <w:cnfStyle w:val="001000000000" w:firstRow="0" w:lastRow="0" w:firstColumn="1" w:lastColumn="0" w:oddVBand="0" w:evenVBand="0" w:oddHBand="0" w:evenHBand="0" w:firstRowFirstColumn="0" w:firstRowLastColumn="0" w:lastRowFirstColumn="0" w:lastRowLastColumn="0"/>
            <w:tcW w:w="1797" w:type="pct"/>
          </w:tcPr>
          <w:p w14:paraId="58955CA0" w14:textId="77777777" w:rsidR="00F67609" w:rsidRPr="00323FD2" w:rsidRDefault="00F67609" w:rsidP="00734C24">
            <w:pPr>
              <w:spacing w:before="100" w:after="100" w:line="240" w:lineRule="atLeast"/>
              <w:rPr>
                <w:rFonts w:cs="Arial"/>
                <w:b w:val="0"/>
                <w:bCs/>
              </w:rPr>
            </w:pPr>
            <w:r w:rsidRPr="00323FD2">
              <w:rPr>
                <w:rFonts w:cs="Arial"/>
                <w:b w:val="0"/>
                <w:bCs/>
              </w:rPr>
              <w:t>Provide details of Your Capability and capacity to fulfil Tetra Tech International Development’s Requirements including technical, management systems, quality assurance, key personnel.</w:t>
            </w:r>
          </w:p>
        </w:tc>
        <w:tc>
          <w:tcPr>
            <w:tcW w:w="3203" w:type="pct"/>
          </w:tcPr>
          <w:p w14:paraId="750F4D00" w14:textId="77777777" w:rsidR="00F67609" w:rsidRPr="00323FD2" w:rsidRDefault="00F67609" w:rsidP="00734C24">
            <w:pPr>
              <w:pStyle w:val="Body1"/>
              <w:keepNext/>
              <w:spacing w:before="100" w:after="100" w:line="240" w:lineRule="atLeast"/>
              <w:ind w:left="0"/>
              <w:cnfStyle w:val="000000000000" w:firstRow="0" w:lastRow="0" w:firstColumn="0" w:lastColumn="0" w:oddVBand="0" w:evenVBand="0" w:oddHBand="0" w:evenHBand="0" w:firstRowFirstColumn="0" w:firstRowLastColumn="0" w:lastRowFirstColumn="0" w:lastRowLastColumn="0"/>
              <w:rPr>
                <w:rFonts w:ascii="Arial" w:hAnsi="Arial" w:cs="Arial"/>
                <w:bCs/>
                <w:sz w:val="20"/>
                <w:lang w:eastAsia="en-AU"/>
              </w:rPr>
            </w:pPr>
          </w:p>
        </w:tc>
      </w:tr>
      <w:tr w:rsidR="00F67609" w:rsidRPr="007D1376" w14:paraId="13E5F6B5" w14:textId="77777777" w:rsidTr="00734C2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2"/>
          </w:tcPr>
          <w:p w14:paraId="012C19C9" w14:textId="77777777" w:rsidR="00F67609" w:rsidRPr="007D1376" w:rsidRDefault="00F67609" w:rsidP="00734C24">
            <w:pPr>
              <w:pStyle w:val="TableText"/>
              <w:spacing w:before="100" w:after="100" w:line="240" w:lineRule="atLeast"/>
              <w:rPr>
                <w:rFonts w:ascii="Arial" w:hAnsi="Arial" w:cs="Arial"/>
                <w:b w:val="0"/>
                <w:szCs w:val="20"/>
              </w:rPr>
            </w:pPr>
            <w:r w:rsidRPr="007D1376">
              <w:rPr>
                <w:rFonts w:ascii="Arial" w:hAnsi="Arial" w:cs="Arial"/>
                <w:szCs w:val="20"/>
              </w:rPr>
              <w:t>3. Price</w:t>
            </w:r>
          </w:p>
        </w:tc>
      </w:tr>
      <w:tr w:rsidR="00F67609" w:rsidRPr="007D1376" w14:paraId="376FCE6E" w14:textId="77777777" w:rsidTr="00734C24">
        <w:trPr>
          <w:trHeight w:val="20"/>
        </w:trPr>
        <w:tc>
          <w:tcPr>
            <w:cnfStyle w:val="001000000000" w:firstRow="0" w:lastRow="0" w:firstColumn="1" w:lastColumn="0" w:oddVBand="0" w:evenVBand="0" w:oddHBand="0" w:evenHBand="0" w:firstRowFirstColumn="0" w:firstRowLastColumn="0" w:lastRowFirstColumn="0" w:lastRowLastColumn="0"/>
            <w:tcW w:w="1797" w:type="pct"/>
          </w:tcPr>
          <w:p w14:paraId="78364A8E" w14:textId="77777777" w:rsidR="00F67609" w:rsidRPr="00C46B6D" w:rsidRDefault="00F67609" w:rsidP="00734C24">
            <w:pPr>
              <w:pStyle w:val="TableText"/>
              <w:spacing w:before="100" w:after="100" w:line="240" w:lineRule="atLeast"/>
              <w:rPr>
                <w:rFonts w:ascii="Arial" w:hAnsi="Arial" w:cs="Arial"/>
                <w:b w:val="0"/>
                <w:bCs/>
                <w:szCs w:val="20"/>
              </w:rPr>
            </w:pPr>
            <w:r w:rsidRPr="00C46B6D">
              <w:rPr>
                <w:rFonts w:ascii="Arial" w:hAnsi="Arial" w:cs="Arial"/>
                <w:b w:val="0"/>
                <w:bCs/>
                <w:szCs w:val="20"/>
              </w:rPr>
              <w:t>Provide price and costing details related to the fulfilling Tetra Tech International Development’s Requirement.</w:t>
            </w:r>
          </w:p>
        </w:tc>
        <w:tc>
          <w:tcPr>
            <w:tcW w:w="3203" w:type="pct"/>
          </w:tcPr>
          <w:p w14:paraId="55D715E5" w14:textId="66E49BB6" w:rsidR="00F67609" w:rsidRPr="007D1376" w:rsidRDefault="00F67609" w:rsidP="00734C24">
            <w:pPr>
              <w:pStyle w:val="TableText"/>
              <w:spacing w:before="100" w:after="10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r>
    </w:tbl>
    <w:p w14:paraId="2C1D3762" w14:textId="77777777" w:rsidR="003C41EA" w:rsidRDefault="003C41EA" w:rsidP="00B4005E">
      <w:pPr>
        <w:spacing w:line="240" w:lineRule="atLeast"/>
      </w:pPr>
    </w:p>
    <w:p w14:paraId="73827B2A" w14:textId="77777777" w:rsidR="00F67609" w:rsidRPr="007D1376" w:rsidRDefault="00F67609" w:rsidP="00B4005E">
      <w:pPr>
        <w:spacing w:line="240" w:lineRule="atLeast"/>
      </w:pPr>
    </w:p>
    <w:tbl>
      <w:tblPr>
        <w:tblStyle w:val="TableGrid"/>
        <w:tblW w:w="5000" w:type="pct"/>
        <w:tblLook w:val="04A0" w:firstRow="1" w:lastRow="0" w:firstColumn="1" w:lastColumn="0" w:noHBand="0" w:noVBand="1"/>
      </w:tblPr>
      <w:tblGrid>
        <w:gridCol w:w="2743"/>
        <w:gridCol w:w="7003"/>
      </w:tblGrid>
      <w:tr w:rsidR="00B4005E" w:rsidRPr="007D1376" w14:paraId="2F9C5FF3" w14:textId="77777777" w:rsidTr="00995B76">
        <w:trPr>
          <w:cnfStyle w:val="100000000000" w:firstRow="1" w:lastRow="0" w:firstColumn="0" w:lastColumn="0" w:oddVBand="0" w:evenVBand="0" w:oddHBand="0"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6974598D" w14:textId="77777777" w:rsidR="00B4005E" w:rsidRPr="00995B76" w:rsidRDefault="00B4005E" w:rsidP="002E688C">
            <w:pPr>
              <w:pStyle w:val="RL"/>
              <w:widowControl w:val="0"/>
              <w:tabs>
                <w:tab w:val="left" w:pos="1276"/>
                <w:tab w:val="right" w:leader="dot" w:pos="9029"/>
                <w:tab w:val="right" w:leader="dot" w:pos="9072"/>
              </w:tabs>
              <w:spacing w:before="120" w:after="120" w:line="240" w:lineRule="atLeast"/>
              <w:jc w:val="left"/>
              <w:rPr>
                <w:rFonts w:ascii="Arial" w:hAnsi="Arial" w:cs="Arial"/>
                <w:b/>
                <w:bCs w:val="0"/>
                <w:color w:val="FFFFFF" w:themeColor="background1"/>
                <w:sz w:val="20"/>
                <w:szCs w:val="20"/>
              </w:rPr>
            </w:pPr>
            <w:r w:rsidRPr="00995B76">
              <w:rPr>
                <w:rFonts w:ascii="Arial" w:hAnsi="Arial" w:cs="Arial"/>
                <w:b/>
                <w:bCs w:val="0"/>
                <w:color w:val="FFFFFF" w:themeColor="background1"/>
                <w:sz w:val="20"/>
                <w:szCs w:val="20"/>
              </w:rPr>
              <w:t>References</w:t>
            </w:r>
          </w:p>
        </w:tc>
      </w:tr>
      <w:tr w:rsidR="00B4005E" w:rsidRPr="007D1376" w14:paraId="7CEAEA41" w14:textId="77777777" w:rsidTr="00995B76">
        <w:trPr>
          <w:trHeight w:val="313"/>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1D19AC12" w14:textId="77777777" w:rsidR="00B4005E" w:rsidRPr="007D1376" w:rsidRDefault="00B4005E" w:rsidP="002E688C">
            <w:pPr>
              <w:spacing w:before="120" w:after="120" w:line="240" w:lineRule="atLeast"/>
              <w:rPr>
                <w:rFonts w:cs="Arial"/>
              </w:rPr>
            </w:pPr>
            <w:r w:rsidRPr="007D1376">
              <w:rPr>
                <w:rFonts w:cs="Arial"/>
                <w:highlight w:val="yellow"/>
              </w:rPr>
              <w:t>Please provide up to three references that may be contacted in relation to Your Proposal</w:t>
            </w:r>
          </w:p>
        </w:tc>
      </w:tr>
      <w:tr w:rsidR="00B4005E" w:rsidRPr="007D1376" w14:paraId="2B6D3BFC" w14:textId="77777777" w:rsidTr="00995B76">
        <w:trPr>
          <w:trHeight w:val="249"/>
        </w:trPr>
        <w:tc>
          <w:tcPr>
            <w:cnfStyle w:val="001000000000" w:firstRow="0" w:lastRow="0" w:firstColumn="1" w:lastColumn="0" w:oddVBand="0" w:evenVBand="0" w:oddHBand="0" w:evenHBand="0" w:firstRowFirstColumn="0" w:firstRowLastColumn="0" w:lastRowFirstColumn="0" w:lastRowLastColumn="0"/>
            <w:tcW w:w="1407" w:type="pct"/>
            <w:hideMark/>
          </w:tcPr>
          <w:p w14:paraId="5B29B6E6" w14:textId="77777777" w:rsidR="00B4005E" w:rsidRPr="007D1376" w:rsidRDefault="00B4005E" w:rsidP="002E688C">
            <w:pPr>
              <w:spacing w:before="120" w:after="120" w:line="240" w:lineRule="atLeast"/>
              <w:rPr>
                <w:rFonts w:cs="Arial"/>
                <w:b w:val="0"/>
              </w:rPr>
            </w:pPr>
            <w:r w:rsidRPr="007D1376">
              <w:rPr>
                <w:rFonts w:cs="Arial"/>
              </w:rPr>
              <w:t>Name</w:t>
            </w:r>
          </w:p>
        </w:tc>
        <w:tc>
          <w:tcPr>
            <w:tcW w:w="3593" w:type="pct"/>
            <w:hideMark/>
          </w:tcPr>
          <w:p w14:paraId="6A5A75FC" w14:textId="77777777" w:rsidR="00B4005E" w:rsidRPr="007D1376" w:rsidRDefault="00B4005E" w:rsidP="002E688C">
            <w:pPr>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rPr>
            </w:pPr>
            <w:r w:rsidRPr="007D1376">
              <w:rPr>
                <w:rFonts w:cs="Arial"/>
                <w:b/>
              </w:rPr>
              <w:t>Contact Details</w:t>
            </w:r>
          </w:p>
        </w:tc>
      </w:tr>
      <w:tr w:rsidR="00B4005E" w:rsidRPr="007D1376" w14:paraId="3564EBA1" w14:textId="77777777" w:rsidTr="00995B76">
        <w:trPr>
          <w:trHeight w:val="249"/>
        </w:trPr>
        <w:tc>
          <w:tcPr>
            <w:cnfStyle w:val="001000000000" w:firstRow="0" w:lastRow="0" w:firstColumn="1" w:lastColumn="0" w:oddVBand="0" w:evenVBand="0" w:oddHBand="0" w:evenHBand="0" w:firstRowFirstColumn="0" w:firstRowLastColumn="0" w:lastRowFirstColumn="0" w:lastRowLastColumn="0"/>
            <w:tcW w:w="1407" w:type="pct"/>
          </w:tcPr>
          <w:p w14:paraId="18A2FA8E" w14:textId="77777777" w:rsidR="00B4005E" w:rsidRPr="007D1376" w:rsidRDefault="00B4005E" w:rsidP="002E688C">
            <w:pPr>
              <w:spacing w:before="120" w:after="120" w:line="240" w:lineRule="atLeast"/>
              <w:rPr>
                <w:rFonts w:cs="Arial"/>
              </w:rPr>
            </w:pPr>
          </w:p>
        </w:tc>
        <w:tc>
          <w:tcPr>
            <w:tcW w:w="3593" w:type="pct"/>
          </w:tcPr>
          <w:p w14:paraId="3F72E26B" w14:textId="77777777" w:rsidR="00B4005E" w:rsidRPr="007D1376" w:rsidRDefault="00B4005E" w:rsidP="002E688C">
            <w:pPr>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rPr>
            </w:pPr>
          </w:p>
        </w:tc>
      </w:tr>
      <w:tr w:rsidR="00B4005E" w:rsidRPr="007D1376" w14:paraId="289EED00" w14:textId="77777777" w:rsidTr="00995B76">
        <w:trPr>
          <w:trHeight w:val="249"/>
        </w:trPr>
        <w:tc>
          <w:tcPr>
            <w:cnfStyle w:val="001000000000" w:firstRow="0" w:lastRow="0" w:firstColumn="1" w:lastColumn="0" w:oddVBand="0" w:evenVBand="0" w:oddHBand="0" w:evenHBand="0" w:firstRowFirstColumn="0" w:firstRowLastColumn="0" w:lastRowFirstColumn="0" w:lastRowLastColumn="0"/>
            <w:tcW w:w="1407" w:type="pct"/>
          </w:tcPr>
          <w:p w14:paraId="7BB04146" w14:textId="77777777" w:rsidR="00B4005E" w:rsidRPr="007D1376" w:rsidRDefault="00B4005E" w:rsidP="002E688C">
            <w:pPr>
              <w:spacing w:before="120" w:after="120" w:line="240" w:lineRule="atLeast"/>
              <w:rPr>
                <w:rFonts w:cs="Arial"/>
              </w:rPr>
            </w:pPr>
          </w:p>
        </w:tc>
        <w:tc>
          <w:tcPr>
            <w:tcW w:w="3593" w:type="pct"/>
          </w:tcPr>
          <w:p w14:paraId="33C506B4" w14:textId="77777777" w:rsidR="00B4005E" w:rsidRPr="007D1376" w:rsidRDefault="00B4005E" w:rsidP="002E688C">
            <w:pPr>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rPr>
            </w:pPr>
          </w:p>
        </w:tc>
      </w:tr>
      <w:tr w:rsidR="00B4005E" w:rsidRPr="007D1376" w14:paraId="2762C315" w14:textId="77777777" w:rsidTr="00995B76">
        <w:trPr>
          <w:trHeight w:val="249"/>
        </w:trPr>
        <w:tc>
          <w:tcPr>
            <w:cnfStyle w:val="001000000000" w:firstRow="0" w:lastRow="0" w:firstColumn="1" w:lastColumn="0" w:oddVBand="0" w:evenVBand="0" w:oddHBand="0" w:evenHBand="0" w:firstRowFirstColumn="0" w:firstRowLastColumn="0" w:lastRowFirstColumn="0" w:lastRowLastColumn="0"/>
            <w:tcW w:w="1407" w:type="pct"/>
          </w:tcPr>
          <w:p w14:paraId="73F6E905" w14:textId="77777777" w:rsidR="00B4005E" w:rsidRPr="007D1376" w:rsidRDefault="00B4005E" w:rsidP="002E688C">
            <w:pPr>
              <w:spacing w:before="120" w:after="120" w:line="240" w:lineRule="atLeast"/>
              <w:rPr>
                <w:rFonts w:cs="Arial"/>
              </w:rPr>
            </w:pPr>
          </w:p>
        </w:tc>
        <w:tc>
          <w:tcPr>
            <w:tcW w:w="3593" w:type="pct"/>
          </w:tcPr>
          <w:p w14:paraId="625664B8" w14:textId="77777777" w:rsidR="00B4005E" w:rsidRPr="007D1376" w:rsidRDefault="00B4005E" w:rsidP="002E688C">
            <w:pPr>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rPr>
            </w:pPr>
          </w:p>
        </w:tc>
      </w:tr>
    </w:tbl>
    <w:p w14:paraId="2CF4F261" w14:textId="1C42C2A3" w:rsidR="00323FD2" w:rsidRDefault="00323FD2" w:rsidP="00B4005E">
      <w:pPr>
        <w:pStyle w:val="BodyTextIndent"/>
        <w:spacing w:before="120" w:line="240" w:lineRule="atLeast"/>
      </w:pPr>
    </w:p>
    <w:p w14:paraId="4831A794" w14:textId="77777777" w:rsidR="00323FD2" w:rsidRDefault="00323FD2">
      <w:pPr>
        <w:rPr>
          <w:rFonts w:ascii="Arial" w:eastAsia="Arial" w:hAnsi="Arial" w:cs="Times New Roman"/>
          <w:lang w:val="en-AU"/>
        </w:rPr>
      </w:pPr>
      <w:r>
        <w:br w:type="page"/>
      </w:r>
    </w:p>
    <w:p w14:paraId="4C033806" w14:textId="75FC217C" w:rsidR="00B4005E" w:rsidRPr="007D1376" w:rsidRDefault="00B4005E" w:rsidP="00B4005E">
      <w:pPr>
        <w:spacing w:before="120" w:after="120" w:line="240" w:lineRule="atLeast"/>
      </w:pPr>
      <w:r w:rsidRPr="007D1376">
        <w:lastRenderedPageBreak/>
        <w:t>I/We declare that</w:t>
      </w:r>
    </w:p>
    <w:p w14:paraId="32890E47" w14:textId="77777777" w:rsidR="00B4005E" w:rsidRPr="007D1376" w:rsidRDefault="00B4005E" w:rsidP="00B4005E">
      <w:pPr>
        <w:spacing w:before="120" w:after="120" w:line="240" w:lineRule="atLeast"/>
        <w:ind w:left="340" w:hanging="340"/>
        <w:rPr>
          <w:rFonts w:cs="Arial"/>
        </w:rPr>
      </w:pPr>
      <w:r w:rsidRPr="007D1376">
        <w:rPr>
          <w:rFonts w:cs="Arial"/>
        </w:rPr>
        <w:t>a)</w:t>
      </w:r>
      <w:r w:rsidRPr="007D1376">
        <w:rPr>
          <w:rFonts w:cs="Arial"/>
        </w:rPr>
        <w:tab/>
        <w:t>the Conditions of the EOI Process are agreed; and</w:t>
      </w:r>
    </w:p>
    <w:p w14:paraId="4EF59A4D" w14:textId="77777777" w:rsidR="00B4005E" w:rsidRPr="007D1376" w:rsidRDefault="00B4005E" w:rsidP="00B4005E">
      <w:pPr>
        <w:pStyle w:val="RFQNormalText"/>
        <w:spacing w:before="120" w:after="120" w:line="240" w:lineRule="atLeast"/>
        <w:ind w:left="340" w:hanging="340"/>
        <w:rPr>
          <w:rFonts w:cs="Arial"/>
          <w:szCs w:val="20"/>
        </w:rPr>
      </w:pPr>
      <w:r w:rsidRPr="007D1376">
        <w:rPr>
          <w:rFonts w:cs="Arial"/>
          <w:szCs w:val="20"/>
        </w:rPr>
        <w:t>b)</w:t>
      </w:r>
      <w:r w:rsidRPr="007D1376">
        <w:rPr>
          <w:rFonts w:cs="Arial"/>
          <w:szCs w:val="20"/>
        </w:rPr>
        <w:tab/>
        <w:t>the information and particulars provided as part of this EOI are accurate and correct.</w:t>
      </w:r>
    </w:p>
    <w:p w14:paraId="3F2D5404" w14:textId="77777777" w:rsidR="00B4005E" w:rsidRPr="007D1376" w:rsidRDefault="00B4005E" w:rsidP="00B4005E">
      <w:pPr>
        <w:spacing w:before="120" w:after="120" w:line="240" w:lineRule="atLeast"/>
      </w:pPr>
    </w:p>
    <w:tbl>
      <w:tblPr>
        <w:tblStyle w:val="TableGridLight"/>
        <w:tblW w:w="0" w:type="auto"/>
        <w:tblBorders>
          <w:top w:val="none" w:sz="0" w:space="0" w:color="auto"/>
          <w:left w:val="none" w:sz="0" w:space="0" w:color="auto"/>
          <w:bottom w:val="dotted" w:sz="4" w:space="0" w:color="A4A5A7" w:themeColor="text1" w:themeTint="A6"/>
          <w:right w:val="none" w:sz="0" w:space="0" w:color="auto"/>
          <w:insideV w:val="none" w:sz="0" w:space="0" w:color="auto"/>
        </w:tblBorders>
        <w:tblLook w:val="04A0" w:firstRow="1" w:lastRow="0" w:firstColumn="1" w:lastColumn="0" w:noHBand="0" w:noVBand="1"/>
      </w:tblPr>
      <w:tblGrid>
        <w:gridCol w:w="851"/>
        <w:gridCol w:w="2127"/>
      </w:tblGrid>
      <w:tr w:rsidR="00995B76" w14:paraId="2CCFE1D2" w14:textId="77777777" w:rsidTr="00995B76">
        <w:tc>
          <w:tcPr>
            <w:tcW w:w="851" w:type="dxa"/>
            <w:tcBorders>
              <w:top w:val="nil"/>
              <w:bottom w:val="nil"/>
            </w:tcBorders>
          </w:tcPr>
          <w:p w14:paraId="5E2297D2" w14:textId="65458E1C" w:rsidR="00995B76" w:rsidRPr="00995B76" w:rsidRDefault="00995B76" w:rsidP="00323FD2">
            <w:pPr>
              <w:tabs>
                <w:tab w:val="left" w:leader="dot" w:pos="2694"/>
              </w:tabs>
              <w:spacing w:before="120" w:after="120" w:line="240" w:lineRule="atLeast"/>
              <w:rPr>
                <w:i/>
                <w:iCs/>
              </w:rPr>
            </w:pPr>
            <w:r w:rsidRPr="00995B76">
              <w:rPr>
                <w:i/>
                <w:iCs/>
              </w:rPr>
              <w:t>Dated:</w:t>
            </w:r>
          </w:p>
        </w:tc>
        <w:tc>
          <w:tcPr>
            <w:tcW w:w="2127" w:type="dxa"/>
          </w:tcPr>
          <w:p w14:paraId="319B45C2" w14:textId="3834D6D6" w:rsidR="00995B76" w:rsidRDefault="00995B76" w:rsidP="00323FD2">
            <w:pPr>
              <w:tabs>
                <w:tab w:val="left" w:leader="dot" w:pos="2694"/>
              </w:tabs>
              <w:spacing w:before="120" w:after="120" w:line="240" w:lineRule="atLeast"/>
            </w:pPr>
          </w:p>
        </w:tc>
      </w:tr>
    </w:tbl>
    <w:p w14:paraId="4EFB6402" w14:textId="77777777" w:rsidR="00995B76" w:rsidRPr="007D1376" w:rsidRDefault="00995B76" w:rsidP="00323FD2">
      <w:pPr>
        <w:tabs>
          <w:tab w:val="left" w:leader="dot" w:pos="2694"/>
        </w:tabs>
        <w:spacing w:before="120" w:after="120" w:line="240" w:lineRule="atLeast"/>
      </w:pPr>
    </w:p>
    <w:p w14:paraId="285D8FD0" w14:textId="77777777" w:rsidR="00B4005E" w:rsidRPr="007D1376" w:rsidRDefault="00B4005E" w:rsidP="00B4005E">
      <w:pPr>
        <w:tabs>
          <w:tab w:val="left" w:pos="720"/>
        </w:tabs>
        <w:spacing w:line="240" w:lineRule="atLeast"/>
      </w:pPr>
    </w:p>
    <w:tbl>
      <w:tblPr>
        <w:tblStyle w:val="TableGrid"/>
        <w:tblW w:w="0" w:type="auto"/>
        <w:tblLook w:val="04A0" w:firstRow="1" w:lastRow="0" w:firstColumn="1" w:lastColumn="0" w:noHBand="0" w:noVBand="1"/>
      </w:tblPr>
      <w:tblGrid>
        <w:gridCol w:w="3256"/>
        <w:gridCol w:w="5804"/>
      </w:tblGrid>
      <w:tr w:rsidR="00B4005E" w:rsidRPr="007D1376" w14:paraId="74C9DCA7" w14:textId="77777777" w:rsidTr="00323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tcPr>
          <w:p w14:paraId="2862E3CC" w14:textId="77777777" w:rsidR="00B4005E" w:rsidRPr="007D1376" w:rsidRDefault="00B4005E" w:rsidP="002E688C">
            <w:pPr>
              <w:tabs>
                <w:tab w:val="left" w:pos="720"/>
              </w:tabs>
              <w:spacing w:before="120" w:after="120" w:line="240" w:lineRule="atLeast"/>
              <w:rPr>
                <w:b w:val="0"/>
              </w:rPr>
            </w:pPr>
            <w:r w:rsidRPr="007D1376">
              <w:t>Supplier</w:t>
            </w:r>
          </w:p>
        </w:tc>
      </w:tr>
      <w:tr w:rsidR="00B4005E" w:rsidRPr="007D1376" w14:paraId="34B0F122" w14:textId="77777777" w:rsidTr="00323FD2">
        <w:tc>
          <w:tcPr>
            <w:cnfStyle w:val="001000000000" w:firstRow="0" w:lastRow="0" w:firstColumn="1" w:lastColumn="0" w:oddVBand="0" w:evenVBand="0" w:oddHBand="0" w:evenHBand="0" w:firstRowFirstColumn="0" w:firstRowLastColumn="0" w:lastRowFirstColumn="0" w:lastRowLastColumn="0"/>
            <w:tcW w:w="3256" w:type="dxa"/>
          </w:tcPr>
          <w:p w14:paraId="7F22E0CF" w14:textId="77777777" w:rsidR="00B4005E" w:rsidRPr="007D1376" w:rsidRDefault="00B4005E" w:rsidP="002E688C">
            <w:pPr>
              <w:tabs>
                <w:tab w:val="left" w:pos="720"/>
              </w:tabs>
              <w:spacing w:before="120" w:after="120" w:line="240" w:lineRule="atLeast"/>
              <w:rPr>
                <w:b w:val="0"/>
              </w:rPr>
            </w:pPr>
            <w:r w:rsidRPr="007D1376">
              <w:t>Signature</w:t>
            </w:r>
          </w:p>
        </w:tc>
        <w:tc>
          <w:tcPr>
            <w:tcW w:w="5804" w:type="dxa"/>
          </w:tcPr>
          <w:p w14:paraId="781765FF" w14:textId="77777777" w:rsidR="00B4005E" w:rsidRPr="007D1376" w:rsidRDefault="00B4005E" w:rsidP="002E688C">
            <w:pPr>
              <w:tabs>
                <w:tab w:val="left" w:pos="720"/>
              </w:tabs>
              <w:spacing w:before="120" w:after="120" w:line="240" w:lineRule="atLeast"/>
              <w:cnfStyle w:val="000000000000" w:firstRow="0" w:lastRow="0" w:firstColumn="0" w:lastColumn="0" w:oddVBand="0" w:evenVBand="0" w:oddHBand="0" w:evenHBand="0" w:firstRowFirstColumn="0" w:firstRowLastColumn="0" w:lastRowFirstColumn="0" w:lastRowLastColumn="0"/>
            </w:pPr>
          </w:p>
        </w:tc>
      </w:tr>
      <w:tr w:rsidR="00B4005E" w:rsidRPr="007D1376" w14:paraId="4433FDD6" w14:textId="77777777" w:rsidTr="00323FD2">
        <w:tc>
          <w:tcPr>
            <w:cnfStyle w:val="001000000000" w:firstRow="0" w:lastRow="0" w:firstColumn="1" w:lastColumn="0" w:oddVBand="0" w:evenVBand="0" w:oddHBand="0" w:evenHBand="0" w:firstRowFirstColumn="0" w:firstRowLastColumn="0" w:lastRowFirstColumn="0" w:lastRowLastColumn="0"/>
            <w:tcW w:w="3256" w:type="dxa"/>
          </w:tcPr>
          <w:p w14:paraId="031F64D2" w14:textId="77777777" w:rsidR="00B4005E" w:rsidRPr="007D1376" w:rsidRDefault="00B4005E" w:rsidP="002E688C">
            <w:pPr>
              <w:tabs>
                <w:tab w:val="left" w:pos="720"/>
              </w:tabs>
              <w:spacing w:before="120" w:after="120" w:line="240" w:lineRule="atLeast"/>
              <w:rPr>
                <w:b w:val="0"/>
              </w:rPr>
            </w:pPr>
            <w:r w:rsidRPr="007D1376">
              <w:t>*Print name and office held</w:t>
            </w:r>
          </w:p>
        </w:tc>
        <w:tc>
          <w:tcPr>
            <w:tcW w:w="5804" w:type="dxa"/>
          </w:tcPr>
          <w:p w14:paraId="666B79FE" w14:textId="77777777" w:rsidR="00B4005E" w:rsidRPr="007D1376" w:rsidRDefault="00B4005E" w:rsidP="002E688C">
            <w:pPr>
              <w:tabs>
                <w:tab w:val="left" w:pos="720"/>
              </w:tabs>
              <w:spacing w:before="120" w:after="120" w:line="240" w:lineRule="atLeast"/>
              <w:cnfStyle w:val="000000000000" w:firstRow="0" w:lastRow="0" w:firstColumn="0" w:lastColumn="0" w:oddVBand="0" w:evenVBand="0" w:oddHBand="0" w:evenHBand="0" w:firstRowFirstColumn="0" w:firstRowLastColumn="0" w:lastRowFirstColumn="0" w:lastRowLastColumn="0"/>
            </w:pPr>
          </w:p>
        </w:tc>
      </w:tr>
    </w:tbl>
    <w:p w14:paraId="199DCF30" w14:textId="77777777" w:rsidR="00B4005E" w:rsidRPr="007D1376" w:rsidRDefault="00B4005E" w:rsidP="00B4005E">
      <w:pPr>
        <w:tabs>
          <w:tab w:val="left" w:pos="720"/>
        </w:tabs>
        <w:spacing w:line="240" w:lineRule="atLeast"/>
      </w:pPr>
    </w:p>
    <w:tbl>
      <w:tblPr>
        <w:tblStyle w:val="TableGrid"/>
        <w:tblW w:w="0" w:type="auto"/>
        <w:tblLook w:val="04A0" w:firstRow="1" w:lastRow="0" w:firstColumn="1" w:lastColumn="0" w:noHBand="0" w:noVBand="1"/>
      </w:tblPr>
      <w:tblGrid>
        <w:gridCol w:w="3256"/>
        <w:gridCol w:w="5804"/>
      </w:tblGrid>
      <w:tr w:rsidR="00B4005E" w:rsidRPr="007D1376" w14:paraId="790FAEBB" w14:textId="77777777" w:rsidTr="00323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tcPr>
          <w:p w14:paraId="5622331C" w14:textId="77777777" w:rsidR="00B4005E" w:rsidRPr="007D1376" w:rsidRDefault="00B4005E" w:rsidP="002E688C">
            <w:pPr>
              <w:tabs>
                <w:tab w:val="left" w:pos="720"/>
              </w:tabs>
              <w:spacing w:before="120" w:after="120" w:line="240" w:lineRule="atLeast"/>
              <w:rPr>
                <w:b w:val="0"/>
              </w:rPr>
            </w:pPr>
            <w:r w:rsidRPr="007D1376">
              <w:t>Witness</w:t>
            </w:r>
          </w:p>
        </w:tc>
      </w:tr>
      <w:tr w:rsidR="00B4005E" w:rsidRPr="007D1376" w14:paraId="721A5DAE" w14:textId="77777777" w:rsidTr="00323FD2">
        <w:tc>
          <w:tcPr>
            <w:cnfStyle w:val="001000000000" w:firstRow="0" w:lastRow="0" w:firstColumn="1" w:lastColumn="0" w:oddVBand="0" w:evenVBand="0" w:oddHBand="0" w:evenHBand="0" w:firstRowFirstColumn="0" w:firstRowLastColumn="0" w:lastRowFirstColumn="0" w:lastRowLastColumn="0"/>
            <w:tcW w:w="3256" w:type="dxa"/>
          </w:tcPr>
          <w:p w14:paraId="69AF3BE9" w14:textId="77777777" w:rsidR="00B4005E" w:rsidRPr="007D1376" w:rsidRDefault="00B4005E" w:rsidP="002E688C">
            <w:pPr>
              <w:tabs>
                <w:tab w:val="left" w:pos="720"/>
              </w:tabs>
              <w:spacing w:before="120" w:after="120" w:line="240" w:lineRule="atLeast"/>
              <w:rPr>
                <w:b w:val="0"/>
              </w:rPr>
            </w:pPr>
            <w:r w:rsidRPr="007D1376">
              <w:t>Signature</w:t>
            </w:r>
          </w:p>
        </w:tc>
        <w:tc>
          <w:tcPr>
            <w:tcW w:w="5804" w:type="dxa"/>
          </w:tcPr>
          <w:p w14:paraId="029A3CC7" w14:textId="77777777" w:rsidR="00B4005E" w:rsidRPr="007D1376" w:rsidRDefault="00B4005E" w:rsidP="002E688C">
            <w:pPr>
              <w:tabs>
                <w:tab w:val="left" w:pos="720"/>
              </w:tabs>
              <w:spacing w:before="120" w:after="120" w:line="240" w:lineRule="atLeast"/>
              <w:cnfStyle w:val="000000000000" w:firstRow="0" w:lastRow="0" w:firstColumn="0" w:lastColumn="0" w:oddVBand="0" w:evenVBand="0" w:oddHBand="0" w:evenHBand="0" w:firstRowFirstColumn="0" w:firstRowLastColumn="0" w:lastRowFirstColumn="0" w:lastRowLastColumn="0"/>
            </w:pPr>
          </w:p>
        </w:tc>
      </w:tr>
      <w:tr w:rsidR="00B4005E" w:rsidRPr="007D1376" w14:paraId="51CA050F" w14:textId="77777777" w:rsidTr="00323FD2">
        <w:tc>
          <w:tcPr>
            <w:cnfStyle w:val="001000000000" w:firstRow="0" w:lastRow="0" w:firstColumn="1" w:lastColumn="0" w:oddVBand="0" w:evenVBand="0" w:oddHBand="0" w:evenHBand="0" w:firstRowFirstColumn="0" w:firstRowLastColumn="0" w:lastRowFirstColumn="0" w:lastRowLastColumn="0"/>
            <w:tcW w:w="3256" w:type="dxa"/>
          </w:tcPr>
          <w:p w14:paraId="7888CFAD" w14:textId="77777777" w:rsidR="00B4005E" w:rsidRPr="007D1376" w:rsidRDefault="00B4005E" w:rsidP="002E688C">
            <w:pPr>
              <w:tabs>
                <w:tab w:val="left" w:pos="720"/>
              </w:tabs>
              <w:spacing w:before="120" w:after="120" w:line="240" w:lineRule="atLeast"/>
              <w:rPr>
                <w:b w:val="0"/>
              </w:rPr>
            </w:pPr>
            <w:r w:rsidRPr="007D1376">
              <w:t>*Print name and office held</w:t>
            </w:r>
          </w:p>
        </w:tc>
        <w:tc>
          <w:tcPr>
            <w:tcW w:w="5804" w:type="dxa"/>
          </w:tcPr>
          <w:p w14:paraId="33940D2B" w14:textId="77777777" w:rsidR="00B4005E" w:rsidRPr="007D1376" w:rsidRDefault="00B4005E" w:rsidP="002E688C">
            <w:pPr>
              <w:tabs>
                <w:tab w:val="left" w:pos="720"/>
              </w:tabs>
              <w:spacing w:before="120" w:after="120" w:line="240" w:lineRule="atLeast"/>
              <w:cnfStyle w:val="000000000000" w:firstRow="0" w:lastRow="0" w:firstColumn="0" w:lastColumn="0" w:oddVBand="0" w:evenVBand="0" w:oddHBand="0" w:evenHBand="0" w:firstRowFirstColumn="0" w:firstRowLastColumn="0" w:lastRowFirstColumn="0" w:lastRowLastColumn="0"/>
            </w:pPr>
          </w:p>
        </w:tc>
      </w:tr>
    </w:tbl>
    <w:p w14:paraId="46FA7AA6" w14:textId="3C7431F5" w:rsidR="00B4005E" w:rsidRDefault="00B4005E" w:rsidP="00323FD2">
      <w:pPr>
        <w:tabs>
          <w:tab w:val="left" w:pos="720"/>
        </w:tabs>
        <w:spacing w:before="240" w:line="240" w:lineRule="atLeast"/>
      </w:pPr>
      <w:r w:rsidRPr="007D1376">
        <w:t>*Use BLOCK LETTERS</w:t>
      </w:r>
    </w:p>
    <w:p w14:paraId="7167C60D" w14:textId="77777777" w:rsidR="00DD6491" w:rsidRDefault="00DD6491" w:rsidP="00323FD2">
      <w:pPr>
        <w:tabs>
          <w:tab w:val="left" w:pos="720"/>
        </w:tabs>
        <w:spacing w:before="240" w:line="240" w:lineRule="atLeast"/>
      </w:pPr>
    </w:p>
    <w:p w14:paraId="0971F301" w14:textId="77777777" w:rsidR="00DD6491" w:rsidRDefault="00DD6491" w:rsidP="00323FD2">
      <w:pPr>
        <w:tabs>
          <w:tab w:val="left" w:pos="720"/>
        </w:tabs>
        <w:spacing w:before="240" w:line="240" w:lineRule="atLeast"/>
      </w:pPr>
    </w:p>
    <w:p w14:paraId="0BE916EE" w14:textId="77777777" w:rsidR="00DD6491" w:rsidRDefault="00DD6491" w:rsidP="00323FD2">
      <w:pPr>
        <w:tabs>
          <w:tab w:val="left" w:pos="720"/>
        </w:tabs>
        <w:spacing w:before="240" w:line="240" w:lineRule="atLeast"/>
      </w:pPr>
    </w:p>
    <w:p w14:paraId="059F7788" w14:textId="77777777" w:rsidR="00DD6491" w:rsidRDefault="00DD6491" w:rsidP="00323FD2">
      <w:pPr>
        <w:tabs>
          <w:tab w:val="left" w:pos="720"/>
        </w:tabs>
        <w:spacing w:before="240" w:line="240" w:lineRule="atLeast"/>
      </w:pPr>
    </w:p>
    <w:p w14:paraId="4DFDD9FB" w14:textId="77777777" w:rsidR="00DD6491" w:rsidRDefault="00DD6491" w:rsidP="00323FD2">
      <w:pPr>
        <w:tabs>
          <w:tab w:val="left" w:pos="720"/>
        </w:tabs>
        <w:spacing w:before="240" w:line="240" w:lineRule="atLeast"/>
      </w:pPr>
    </w:p>
    <w:p w14:paraId="04BFA8CE" w14:textId="77777777" w:rsidR="00DD6491" w:rsidRDefault="00DD6491" w:rsidP="00323FD2">
      <w:pPr>
        <w:tabs>
          <w:tab w:val="left" w:pos="720"/>
        </w:tabs>
        <w:spacing w:before="240" w:line="240" w:lineRule="atLeast"/>
      </w:pPr>
    </w:p>
    <w:p w14:paraId="055AA6E0" w14:textId="77777777" w:rsidR="00DD6491" w:rsidRDefault="00DD6491" w:rsidP="00323FD2">
      <w:pPr>
        <w:tabs>
          <w:tab w:val="left" w:pos="720"/>
        </w:tabs>
        <w:spacing w:before="240" w:line="240" w:lineRule="atLeast"/>
      </w:pPr>
    </w:p>
    <w:p w14:paraId="50F467B7" w14:textId="77777777" w:rsidR="00DD6491" w:rsidRDefault="00DD6491" w:rsidP="00323FD2">
      <w:pPr>
        <w:tabs>
          <w:tab w:val="left" w:pos="720"/>
        </w:tabs>
        <w:spacing w:before="240" w:line="240" w:lineRule="atLeast"/>
      </w:pPr>
    </w:p>
    <w:p w14:paraId="4DA0ED5C" w14:textId="77777777" w:rsidR="00DD6491" w:rsidRDefault="00DD6491" w:rsidP="00323FD2">
      <w:pPr>
        <w:tabs>
          <w:tab w:val="left" w:pos="720"/>
        </w:tabs>
        <w:spacing w:before="240" w:line="240" w:lineRule="atLeast"/>
      </w:pPr>
    </w:p>
    <w:p w14:paraId="7BA29B05" w14:textId="77777777" w:rsidR="00DD6491" w:rsidRDefault="00DD6491" w:rsidP="00323FD2">
      <w:pPr>
        <w:tabs>
          <w:tab w:val="left" w:pos="720"/>
        </w:tabs>
        <w:spacing w:before="240" w:line="240" w:lineRule="atLeast"/>
      </w:pPr>
    </w:p>
    <w:p w14:paraId="3C623341" w14:textId="77777777" w:rsidR="00DD6491" w:rsidRDefault="00DD6491" w:rsidP="00323FD2">
      <w:pPr>
        <w:tabs>
          <w:tab w:val="left" w:pos="720"/>
        </w:tabs>
        <w:spacing w:before="240" w:line="240" w:lineRule="atLeast"/>
      </w:pPr>
    </w:p>
    <w:p w14:paraId="3F8FDB91" w14:textId="77777777" w:rsidR="00DD6491" w:rsidRDefault="00DD6491" w:rsidP="00323FD2">
      <w:pPr>
        <w:tabs>
          <w:tab w:val="left" w:pos="720"/>
        </w:tabs>
        <w:spacing w:before="240" w:line="240" w:lineRule="atLeast"/>
      </w:pPr>
    </w:p>
    <w:p w14:paraId="1A6FAEF2" w14:textId="77777777" w:rsidR="00DD6491" w:rsidRDefault="00DD6491" w:rsidP="00323FD2">
      <w:pPr>
        <w:tabs>
          <w:tab w:val="left" w:pos="720"/>
        </w:tabs>
        <w:spacing w:before="240" w:line="240" w:lineRule="atLeast"/>
      </w:pPr>
    </w:p>
    <w:p w14:paraId="4B1C1FD0" w14:textId="77777777" w:rsidR="00DD6491" w:rsidRDefault="00DD6491" w:rsidP="00323FD2">
      <w:pPr>
        <w:tabs>
          <w:tab w:val="left" w:pos="720"/>
        </w:tabs>
        <w:spacing w:before="240" w:line="240" w:lineRule="atLeast"/>
      </w:pPr>
    </w:p>
    <w:p w14:paraId="62562BFD" w14:textId="77777777" w:rsidR="00DD6491" w:rsidRDefault="00DD6491" w:rsidP="00323FD2">
      <w:pPr>
        <w:tabs>
          <w:tab w:val="left" w:pos="720"/>
        </w:tabs>
        <w:spacing w:before="240" w:line="240" w:lineRule="atLeast"/>
      </w:pPr>
    </w:p>
    <w:p w14:paraId="22FF1D95" w14:textId="33931DF3" w:rsidR="00DD6491" w:rsidRPr="00E016CA" w:rsidRDefault="00862B94" w:rsidP="00DD6491">
      <w:pPr>
        <w:pStyle w:val="Title"/>
      </w:pPr>
      <w:r>
        <w:lastRenderedPageBreak/>
        <w:t xml:space="preserve">Part D </w:t>
      </w:r>
      <w:r w:rsidR="00DD6491" w:rsidRPr="00E016CA">
        <w:t>FAQ for Technical Experts</w:t>
      </w:r>
    </w:p>
    <w:p w14:paraId="301EB399" w14:textId="77777777" w:rsidR="00DD6491" w:rsidRPr="00DA60B9" w:rsidRDefault="00DD6491" w:rsidP="00DD6491">
      <w:pPr>
        <w:spacing w:after="240" w:line="240" w:lineRule="auto"/>
        <w:outlineLvl w:val="0"/>
        <w:rPr>
          <w:rFonts w:ascii="Calibri Light" w:eastAsia="Yu Gothic Light" w:hAnsi="Calibri Light" w:cs="Calibri Light"/>
          <w:b/>
          <w:caps/>
          <w:color w:val="47763B"/>
          <w:lang w:val="en-AU"/>
        </w:rPr>
      </w:pPr>
      <w:r w:rsidRPr="00DA60B9">
        <w:rPr>
          <w:rFonts w:ascii="Calibri Light" w:eastAsia="Calibri Light" w:hAnsi="Calibri Light" w:cs="Calibri Light"/>
          <w:b/>
          <w:bCs/>
          <w:caps/>
          <w:color w:val="47763B"/>
          <w:lang w:val="en-AU"/>
        </w:rPr>
        <w:t>What is the MAP SU Panel of Experts?</w:t>
      </w:r>
    </w:p>
    <w:p w14:paraId="24DCBF96" w14:textId="77777777" w:rsidR="00DD6491" w:rsidRPr="00DA60B9" w:rsidRDefault="00DD6491" w:rsidP="00DD6491">
      <w:pPr>
        <w:spacing w:before="240" w:after="240" w:line="240" w:lineRule="auto"/>
        <w:rPr>
          <w:rFonts w:ascii="Calibri Light" w:eastAsia="Calibri Light" w:hAnsi="Calibri Light" w:cs="Calibri Light"/>
          <w:b/>
          <w:bCs/>
          <w:color w:val="313D48"/>
          <w:lang w:val="en-AU"/>
        </w:rPr>
      </w:pPr>
      <w:r w:rsidRPr="00DA60B9">
        <w:rPr>
          <w:rFonts w:ascii="Calibri Light" w:eastAsia="Calibri Light" w:hAnsi="Calibri Light" w:cs="Calibri Light"/>
          <w:color w:val="313D48"/>
          <w:lang w:val="en-GB"/>
        </w:rPr>
        <w:t>The Mekong-Australia Partnership Support Unit (MAP SU) initiative is funded by the Government of Australia. The obje</w:t>
      </w:r>
      <w:r w:rsidRPr="00DA60B9">
        <w:rPr>
          <w:rFonts w:ascii="Calibri Light" w:eastAsia="Yu Mincho" w:hAnsi="Calibri Light" w:cs="Calibri Light"/>
          <w:lang w:val="en-GB"/>
        </w:rPr>
        <w:t>ctive of the Mekong-Australia Partnership Support Unit (MAP SU) is to provide efficient and effective support including enabling services and delivery of selected MAP activities, as directed by the Mekong Hub at the Australian Embassy in Bangkok, Thailand, to ensure that Australia is a trusted and reliable partner in supporting a resilient, inclusive, and sustainable Mekong subregion. The Support Unit will deliver the Leadership and Skills program, as well as enabling services for the Transnational Crime program.</w:t>
      </w:r>
    </w:p>
    <w:p w14:paraId="43AEB083" w14:textId="77777777" w:rsidR="00DD6491" w:rsidRPr="00DA60B9" w:rsidRDefault="00DD6491" w:rsidP="00DD6491">
      <w:pPr>
        <w:spacing w:before="240" w:after="240" w:line="240" w:lineRule="auto"/>
        <w:rPr>
          <w:rFonts w:ascii="Calibri Light" w:eastAsia="Calibri Light" w:hAnsi="Calibri Light" w:cs="Calibri Light"/>
          <w:color w:val="313D48"/>
          <w:lang w:val="en-AU"/>
        </w:rPr>
      </w:pPr>
      <w:r w:rsidRPr="00DA60B9">
        <w:rPr>
          <w:rFonts w:ascii="Calibri Light" w:eastAsia="Calibri Light" w:hAnsi="Calibri Light" w:cs="Calibri Light"/>
          <w:color w:val="313D48"/>
          <w:lang w:val="en-GB"/>
        </w:rPr>
        <w:t xml:space="preserve">The Mekong–Australia Partnership Support Unit (MAP SU) Panel of Experts </w:t>
      </w:r>
      <w:r w:rsidRPr="00DA60B9">
        <w:rPr>
          <w:rFonts w:ascii="Calibri Light" w:eastAsia="Yu Mincho" w:hAnsi="Calibri Light" w:cs="Calibri Light"/>
          <w:lang w:val="en-GB"/>
        </w:rPr>
        <w:t>also referred to as the Technical Assistance Panel (TAP), is a roster of pre-screened individuals and organisations</w:t>
      </w:r>
      <w:r w:rsidRPr="00DA60B9">
        <w:rPr>
          <w:rFonts w:ascii="Calibri Light" w:eastAsia="Calibri Light" w:hAnsi="Calibri Light" w:cs="Calibri Light"/>
          <w:color w:val="313D48"/>
          <w:lang w:val="en-GB"/>
        </w:rPr>
        <w:t xml:space="preserve"> who can provide technical assistance to MAP initiatives. Joining the Panel allows you to contribute expertise to support resilient, inclusive, and sustainable development in the Mekong subregion.</w:t>
      </w:r>
    </w:p>
    <w:p w14:paraId="1FB67552" w14:textId="77777777" w:rsidR="00DD6491" w:rsidRPr="00DA60B9" w:rsidRDefault="00DD6491" w:rsidP="00DD6491">
      <w:pPr>
        <w:keepNext/>
        <w:spacing w:before="281" w:after="281" w:line="240" w:lineRule="auto"/>
        <w:ind w:left="720" w:hanging="720"/>
        <w:outlineLvl w:val="2"/>
        <w:rPr>
          <w:rFonts w:ascii="Calibri Light" w:eastAsia="Calibri Light" w:hAnsi="Calibri Light" w:cs="Calibri Light"/>
          <w:b/>
          <w:bCs/>
          <w:caps/>
          <w:color w:val="47763B"/>
          <w:lang w:val="en-AU"/>
        </w:rPr>
      </w:pPr>
      <w:r w:rsidRPr="00DA60B9">
        <w:rPr>
          <w:rFonts w:ascii="Calibri Light" w:eastAsia="Calibri Light" w:hAnsi="Calibri Light" w:cs="Calibri Light"/>
          <w:b/>
          <w:bCs/>
          <w:caps/>
          <w:color w:val="47763B"/>
          <w:lang w:val="en-AU"/>
        </w:rPr>
        <w:t>How do I join?</w:t>
      </w:r>
    </w:p>
    <w:p w14:paraId="35BF9B90" w14:textId="77777777" w:rsidR="00DD6491" w:rsidRPr="00DA60B9" w:rsidRDefault="00DD6491" w:rsidP="00DD6491">
      <w:pPr>
        <w:spacing w:before="240" w:after="240" w:line="240" w:lineRule="auto"/>
        <w:rPr>
          <w:rFonts w:ascii="Calibri Light" w:eastAsia="Calibri" w:hAnsi="Calibri Light" w:cs="Calibri Light"/>
          <w:color w:val="313D48"/>
          <w:lang w:val="en-AU"/>
        </w:rPr>
      </w:pPr>
      <w:bookmarkStart w:id="933" w:name="_Toc195776620"/>
      <w:bookmarkStart w:id="934" w:name="_Toc195776743"/>
      <w:r w:rsidRPr="00DA60B9">
        <w:rPr>
          <w:rFonts w:ascii="Calibri Light" w:eastAsia="Calibri Light" w:hAnsi="Calibri Light" w:cs="Calibri Light"/>
          <w:color w:val="313D48"/>
          <w:lang w:val="en-AU"/>
        </w:rPr>
        <w:t>Selected members will sign:</w:t>
      </w:r>
    </w:p>
    <w:p w14:paraId="12BFB5D0" w14:textId="77777777" w:rsidR="00DD6491" w:rsidRPr="00DA60B9" w:rsidRDefault="00DD6491" w:rsidP="00DD6491">
      <w:pPr>
        <w:numPr>
          <w:ilvl w:val="0"/>
          <w:numId w:val="44"/>
        </w:numPr>
        <w:spacing w:before="120" w:after="0" w:line="240" w:lineRule="auto"/>
        <w:jc w:val="both"/>
        <w:rPr>
          <w:rFonts w:ascii="Calibri Light" w:eastAsia="Calibri Light" w:hAnsi="Calibri Light" w:cs="Calibri Light"/>
          <w:color w:val="313D48"/>
          <w:lang w:val="en-GB"/>
        </w:rPr>
      </w:pPr>
      <w:r w:rsidRPr="00DA60B9">
        <w:rPr>
          <w:rFonts w:ascii="Calibri Light" w:eastAsia="Calibri Light" w:hAnsi="Calibri Light" w:cs="Calibri Light"/>
          <w:b/>
          <w:bCs/>
          <w:color w:val="313D48"/>
          <w:lang w:val="en-GB"/>
        </w:rPr>
        <w:t>Individuals</w:t>
      </w:r>
      <w:r w:rsidRPr="00DA60B9">
        <w:rPr>
          <w:rFonts w:ascii="Calibri Light" w:eastAsia="Calibri Light" w:hAnsi="Calibri Light" w:cs="Calibri Light"/>
          <w:color w:val="313D48"/>
          <w:lang w:val="en-GB"/>
        </w:rPr>
        <w:t>: Common Services Deed</w:t>
      </w:r>
    </w:p>
    <w:p w14:paraId="5FAE9F83" w14:textId="77777777" w:rsidR="00DD6491" w:rsidRPr="00DA60B9" w:rsidRDefault="00DD6491" w:rsidP="00DD6491">
      <w:pPr>
        <w:numPr>
          <w:ilvl w:val="0"/>
          <w:numId w:val="44"/>
        </w:numPr>
        <w:spacing w:before="120" w:after="0" w:line="240" w:lineRule="auto"/>
        <w:jc w:val="both"/>
        <w:rPr>
          <w:rFonts w:ascii="Calibri Light" w:eastAsia="Calibri Light" w:hAnsi="Calibri Light" w:cs="Calibri Light"/>
          <w:color w:val="313D48"/>
          <w:lang w:val="en-GB"/>
        </w:rPr>
      </w:pPr>
      <w:r w:rsidRPr="00DA60B9">
        <w:rPr>
          <w:rFonts w:ascii="Calibri Light" w:eastAsia="Calibri Light" w:hAnsi="Calibri Light" w:cs="Calibri Light"/>
          <w:b/>
          <w:bCs/>
          <w:color w:val="313D48"/>
          <w:lang w:val="en-GB"/>
        </w:rPr>
        <w:t>Organisations</w:t>
      </w:r>
      <w:r w:rsidRPr="00DA60B9">
        <w:rPr>
          <w:rFonts w:ascii="Calibri Light" w:eastAsia="Calibri Light" w:hAnsi="Calibri Light" w:cs="Calibri Light"/>
          <w:color w:val="313D48"/>
          <w:lang w:val="en-GB"/>
        </w:rPr>
        <w:t>: Master Services Agreement</w:t>
      </w:r>
    </w:p>
    <w:p w14:paraId="492A5236" w14:textId="77777777" w:rsidR="00DD6491" w:rsidRPr="00DA60B9" w:rsidRDefault="00DD6491" w:rsidP="00DD6491">
      <w:pPr>
        <w:spacing w:before="40" w:after="0" w:line="240" w:lineRule="auto"/>
        <w:ind w:left="720"/>
        <w:rPr>
          <w:rFonts w:ascii="Calibri Light" w:eastAsia="Calibri Light" w:hAnsi="Calibri Light" w:cs="Calibri Light"/>
          <w:color w:val="313D48"/>
          <w:lang w:val="en-GB"/>
        </w:rPr>
      </w:pPr>
    </w:p>
    <w:bookmarkEnd w:id="933"/>
    <w:bookmarkEnd w:id="934"/>
    <w:p w14:paraId="77A0B17D" w14:textId="77777777" w:rsidR="00DD6491" w:rsidRPr="00DA60B9" w:rsidRDefault="00DD6491" w:rsidP="00DD6491">
      <w:pPr>
        <w:keepNext/>
        <w:spacing w:before="281" w:after="281" w:line="240" w:lineRule="auto"/>
        <w:ind w:left="720" w:hanging="720"/>
        <w:outlineLvl w:val="2"/>
        <w:rPr>
          <w:rFonts w:ascii="Calibri Light" w:eastAsia="Calibri Light" w:hAnsi="Calibri Light" w:cs="Calibri Light"/>
          <w:b/>
          <w:bCs/>
          <w:caps/>
          <w:color w:val="47763B"/>
          <w:lang w:val="en-AU"/>
        </w:rPr>
      </w:pPr>
      <w:r w:rsidRPr="00DA60B9">
        <w:rPr>
          <w:rFonts w:ascii="Calibri Light" w:eastAsia="Calibri Light" w:hAnsi="Calibri Light" w:cs="Calibri Light"/>
          <w:b/>
          <w:bCs/>
          <w:caps/>
          <w:color w:val="47763B"/>
          <w:lang w:val="en-AU"/>
        </w:rPr>
        <w:t>How will assignments work?</w:t>
      </w:r>
    </w:p>
    <w:p w14:paraId="6AC5FA60" w14:textId="77777777" w:rsidR="00DD6491" w:rsidRPr="00DA60B9" w:rsidRDefault="00DD6491" w:rsidP="00DD6491">
      <w:pPr>
        <w:spacing w:before="120" w:after="80" w:line="240" w:lineRule="auto"/>
        <w:rPr>
          <w:rFonts w:ascii="Calibri Light" w:eastAsia="Calibri" w:hAnsi="Calibri Light" w:cs="Calibri Light"/>
          <w:color w:val="313D48"/>
          <w:lang w:val="en-AU"/>
        </w:rPr>
      </w:pPr>
      <w:r w:rsidRPr="00DA60B9">
        <w:rPr>
          <w:rFonts w:ascii="Calibri Light" w:eastAsia="Calibri" w:hAnsi="Calibri Light" w:cs="Calibri Light"/>
          <w:color w:val="313D48"/>
          <w:lang w:val="en-AU"/>
        </w:rPr>
        <w:t xml:space="preserve">MAP SU identifies needs based on program priorities and shares a Request for Proposals (RFP) with suitable panel members. Selection follows the </w:t>
      </w:r>
      <w:hyperlink r:id="rId18" w:history="1">
        <w:r w:rsidRPr="007D2C9C">
          <w:rPr>
            <w:rStyle w:val="Hyperlink"/>
            <w:rFonts w:ascii="Calibri Light" w:eastAsia="Calibri" w:hAnsi="Calibri Light" w:cs="Calibri Light"/>
            <w:lang w:val="en-AU"/>
          </w:rPr>
          <w:t>Commonwealth Procurement Rules.</w:t>
        </w:r>
      </w:hyperlink>
    </w:p>
    <w:p w14:paraId="4823195B" w14:textId="77777777" w:rsidR="00DD6491" w:rsidRPr="00DA60B9" w:rsidRDefault="00DD6491" w:rsidP="00DD6491">
      <w:pPr>
        <w:rPr>
          <w:rFonts w:ascii="Calibri Light" w:eastAsia="Calibri" w:hAnsi="Calibri Light" w:cs="Calibri Light"/>
          <w:color w:val="313D48"/>
          <w:lang w:val="en-AU" w:eastAsia="en-IE"/>
        </w:rPr>
      </w:pPr>
    </w:p>
    <w:p w14:paraId="059081DE" w14:textId="77777777" w:rsidR="00DD6491" w:rsidRPr="00DA60B9" w:rsidRDefault="00DD6491" w:rsidP="00DD6491">
      <w:pPr>
        <w:spacing w:after="240" w:line="240" w:lineRule="auto"/>
        <w:outlineLvl w:val="0"/>
        <w:rPr>
          <w:rFonts w:ascii="Calibri Light" w:eastAsia="Yu Gothic Light" w:hAnsi="Calibri Light" w:cs="Calibri Light"/>
          <w:b/>
          <w:caps/>
          <w:color w:val="47763B"/>
          <w:lang w:val="en-AU"/>
        </w:rPr>
      </w:pPr>
      <w:r w:rsidRPr="00DA60B9">
        <w:rPr>
          <w:rFonts w:ascii="Calibri Light" w:eastAsia="Calibri Light" w:hAnsi="Calibri Light" w:cs="Calibri Light"/>
          <w:b/>
          <w:bCs/>
          <w:caps/>
          <w:color w:val="47763B"/>
          <w:lang w:val="en-AU"/>
        </w:rPr>
        <w:t>What can I expect?</w:t>
      </w:r>
    </w:p>
    <w:p w14:paraId="13D2D1E8" w14:textId="77777777" w:rsidR="00DD6491" w:rsidRPr="00DA60B9" w:rsidRDefault="00DD6491" w:rsidP="00DD6491">
      <w:pPr>
        <w:numPr>
          <w:ilvl w:val="0"/>
          <w:numId w:val="45"/>
        </w:numPr>
        <w:spacing w:before="120" w:after="0" w:line="240" w:lineRule="auto"/>
        <w:jc w:val="both"/>
        <w:rPr>
          <w:rFonts w:ascii="Calibri Light" w:eastAsia="Calibri Light" w:hAnsi="Calibri Light" w:cs="Calibri Light"/>
          <w:color w:val="313D48"/>
          <w:lang w:val="en-GB"/>
        </w:rPr>
      </w:pPr>
      <w:r w:rsidRPr="00DA60B9">
        <w:rPr>
          <w:rFonts w:ascii="Calibri Light" w:eastAsia="Calibri Light" w:hAnsi="Calibri Light" w:cs="Calibri Light"/>
          <w:b/>
          <w:bCs/>
          <w:color w:val="313D48"/>
          <w:lang w:val="en-GB"/>
        </w:rPr>
        <w:t>Duration</w:t>
      </w:r>
      <w:r w:rsidRPr="00DA60B9">
        <w:rPr>
          <w:rFonts w:ascii="Calibri Light" w:eastAsia="Calibri Light" w:hAnsi="Calibri Light" w:cs="Calibri Light"/>
          <w:color w:val="313D48"/>
          <w:lang w:val="en-GB"/>
        </w:rPr>
        <w:t>: Short to medium-term (1–12 months)</w:t>
      </w:r>
    </w:p>
    <w:p w14:paraId="19CB63DC" w14:textId="77777777" w:rsidR="00DD6491" w:rsidRPr="00DA60B9" w:rsidRDefault="00DD6491" w:rsidP="00DD6491">
      <w:pPr>
        <w:numPr>
          <w:ilvl w:val="0"/>
          <w:numId w:val="45"/>
        </w:numPr>
        <w:spacing w:before="120" w:after="0" w:line="240" w:lineRule="auto"/>
        <w:jc w:val="both"/>
        <w:rPr>
          <w:rFonts w:ascii="Calibri Light" w:eastAsia="Calibri Light" w:hAnsi="Calibri Light" w:cs="Calibri Light"/>
          <w:color w:val="313D48"/>
          <w:lang w:val="en-GB"/>
        </w:rPr>
      </w:pPr>
      <w:r w:rsidRPr="00DA60B9">
        <w:rPr>
          <w:rFonts w:ascii="Calibri Light" w:eastAsia="Calibri Light" w:hAnsi="Calibri Light" w:cs="Calibri Light"/>
          <w:b/>
          <w:bCs/>
          <w:color w:val="313D48"/>
          <w:lang w:val="en-GB"/>
        </w:rPr>
        <w:t>Location</w:t>
      </w:r>
      <w:r w:rsidRPr="00DA60B9">
        <w:rPr>
          <w:rFonts w:ascii="Calibri Light" w:eastAsia="Calibri Light" w:hAnsi="Calibri Light" w:cs="Calibri Light"/>
          <w:color w:val="313D48"/>
          <w:lang w:val="en-GB"/>
        </w:rPr>
        <w:t>: Mekong sub-region or remote work options</w:t>
      </w:r>
    </w:p>
    <w:p w14:paraId="2AC2B9B4" w14:textId="77777777" w:rsidR="00DD6491" w:rsidRPr="00DA60B9" w:rsidRDefault="00DD6491" w:rsidP="00DD6491">
      <w:pPr>
        <w:spacing w:after="0" w:line="240" w:lineRule="auto"/>
        <w:rPr>
          <w:rFonts w:ascii="Calibri Light" w:eastAsia="Calibri Light" w:hAnsi="Calibri Light" w:cs="Calibri Light"/>
          <w:color w:val="313D48"/>
          <w:lang w:val="en-AU"/>
        </w:rPr>
      </w:pPr>
    </w:p>
    <w:p w14:paraId="0B5AEC82" w14:textId="77777777" w:rsidR="00DD6491" w:rsidRPr="00DA60B9" w:rsidRDefault="00DD6491" w:rsidP="00DD6491">
      <w:pPr>
        <w:spacing w:after="0" w:line="240" w:lineRule="auto"/>
        <w:rPr>
          <w:rFonts w:ascii="Calibri Light" w:eastAsia="Calibri" w:hAnsi="Calibri Light" w:cs="Calibri Light"/>
          <w:color w:val="313D48"/>
          <w:lang w:val="en-AU"/>
        </w:rPr>
      </w:pPr>
      <w:r w:rsidRPr="00DA60B9">
        <w:rPr>
          <w:rFonts w:ascii="Calibri Light" w:eastAsia="Calibri Light" w:hAnsi="Calibri Light" w:cs="Calibri Light"/>
          <w:color w:val="313D48"/>
          <w:lang w:val="en-AU"/>
        </w:rPr>
        <w:t xml:space="preserve"> Joining the Panel does not guarantee assignments.</w:t>
      </w:r>
    </w:p>
    <w:p w14:paraId="3A3000F5" w14:textId="77777777" w:rsidR="00DD6491" w:rsidRPr="00DA60B9" w:rsidRDefault="00DD6491" w:rsidP="00DD6491">
      <w:pPr>
        <w:spacing w:before="40" w:after="40" w:line="240" w:lineRule="auto"/>
        <w:ind w:left="360" w:hanging="360"/>
        <w:rPr>
          <w:rFonts w:ascii="Calibri Light" w:eastAsia="Calibri" w:hAnsi="Calibri Light" w:cs="Calibri Light"/>
          <w:color w:val="313D48"/>
          <w:lang w:val="en-AU" w:eastAsia="en-IE"/>
        </w:rPr>
      </w:pPr>
    </w:p>
    <w:p w14:paraId="5EA186A7" w14:textId="77777777" w:rsidR="00DD6491" w:rsidRPr="00DA60B9" w:rsidRDefault="00DD6491" w:rsidP="00DD6491">
      <w:pPr>
        <w:keepNext/>
        <w:spacing w:before="240" w:after="80" w:line="240" w:lineRule="auto"/>
        <w:ind w:left="576" w:hanging="576"/>
        <w:outlineLvl w:val="1"/>
        <w:rPr>
          <w:rFonts w:ascii="Calibri Light" w:eastAsia="Calibri" w:hAnsi="Calibri Light" w:cs="Calibri Light"/>
          <w:b/>
          <w:bCs/>
          <w:caps/>
          <w:color w:val="00837C"/>
          <w:lang w:val="en-AU" w:eastAsia="en-IE"/>
        </w:rPr>
      </w:pPr>
      <w:r w:rsidRPr="00DA60B9">
        <w:rPr>
          <w:rFonts w:ascii="Calibri Light" w:eastAsia="Calibri Light" w:hAnsi="Calibri Light" w:cs="Calibri Light"/>
          <w:b/>
          <w:bCs/>
          <w:caps/>
          <w:color w:val="47763B"/>
          <w:lang w:val="en-AU"/>
        </w:rPr>
        <w:t>Can I take multiple assignments?</w:t>
      </w:r>
    </w:p>
    <w:p w14:paraId="75B791BA" w14:textId="77777777" w:rsidR="00DD6491" w:rsidRPr="00DA60B9" w:rsidRDefault="00DD6491" w:rsidP="00DD6491">
      <w:pPr>
        <w:spacing w:before="240" w:after="240" w:line="240" w:lineRule="auto"/>
        <w:rPr>
          <w:rFonts w:ascii="Calibri Light" w:eastAsia="Calibri" w:hAnsi="Calibri Light" w:cs="Calibri Light"/>
          <w:color w:val="313D48"/>
          <w:lang w:val="en-AU"/>
        </w:rPr>
      </w:pPr>
      <w:r w:rsidRPr="00DA60B9">
        <w:rPr>
          <w:rFonts w:ascii="Calibri Light" w:eastAsia="Calibri Light" w:hAnsi="Calibri Light" w:cs="Calibri Light"/>
          <w:color w:val="313D48"/>
          <w:lang w:val="en-AU"/>
        </w:rPr>
        <w:t>Yes, subject to availability and scope.</w:t>
      </w:r>
    </w:p>
    <w:p w14:paraId="1E5E7D57" w14:textId="77777777" w:rsidR="00DD6491" w:rsidRPr="00DA60B9" w:rsidRDefault="00DD6491" w:rsidP="00DD6491">
      <w:pPr>
        <w:keepNext/>
        <w:spacing w:before="281" w:after="281" w:line="240" w:lineRule="auto"/>
        <w:ind w:left="720" w:hanging="720"/>
        <w:outlineLvl w:val="2"/>
        <w:rPr>
          <w:rFonts w:ascii="Calibri Light" w:eastAsia="Calibri" w:hAnsi="Calibri Light" w:cs="Calibri Light"/>
          <w:b/>
          <w:bCs/>
          <w:caps/>
          <w:noProof/>
          <w:color w:val="313D48"/>
          <w:lang w:val="en-AU"/>
        </w:rPr>
      </w:pPr>
      <w:r w:rsidRPr="00DA60B9">
        <w:rPr>
          <w:rFonts w:ascii="Calibri Light" w:eastAsia="Calibri Light" w:hAnsi="Calibri Light" w:cs="Calibri Light"/>
          <w:b/>
          <w:bCs/>
          <w:caps/>
          <w:color w:val="47763B"/>
          <w:lang w:val="en-AU"/>
        </w:rPr>
        <w:t>Who manages the Panel</w:t>
      </w:r>
    </w:p>
    <w:p w14:paraId="29FB3452" w14:textId="77777777" w:rsidR="00DD6491" w:rsidRPr="00DA60B9" w:rsidRDefault="00DD6491" w:rsidP="00DD6491">
      <w:pPr>
        <w:spacing w:before="120" w:after="80" w:line="240" w:lineRule="auto"/>
        <w:rPr>
          <w:rFonts w:ascii="Calibri Light" w:eastAsia="Calibri" w:hAnsi="Calibri Light" w:cs="Calibri Light"/>
          <w:color w:val="313D48"/>
          <w:lang w:val="en-AU"/>
        </w:rPr>
      </w:pPr>
      <w:r w:rsidRPr="00DA60B9">
        <w:rPr>
          <w:rFonts w:ascii="Calibri Light" w:eastAsia="Calibri" w:hAnsi="Calibri Light" w:cs="Calibri Light"/>
          <w:color w:val="313D48"/>
          <w:lang w:val="en-AU"/>
        </w:rPr>
        <w:t xml:space="preserve">The Mekong-Australia Partnership Support Unit (MAP SU) will manage the Panel of Experts with support from </w:t>
      </w:r>
      <w:hyperlink r:id="rId19">
        <w:r w:rsidRPr="00DA60B9">
          <w:rPr>
            <w:rFonts w:ascii="Calibri Light" w:eastAsia="Calibri" w:hAnsi="Calibri Light" w:cs="Calibri Light"/>
            <w:color w:val="000000"/>
            <w:u w:val="single"/>
            <w:lang w:val="en-AU"/>
          </w:rPr>
          <w:t>Tetra Tech International Development</w:t>
        </w:r>
      </w:hyperlink>
      <w:r w:rsidRPr="00DA60B9">
        <w:rPr>
          <w:rFonts w:ascii="Calibri Light" w:eastAsia="Calibri" w:hAnsi="Calibri Light" w:cs="Calibri Light"/>
          <w:color w:val="313D48"/>
          <w:lang w:val="en-AU"/>
        </w:rPr>
        <w:t>. As DFAT’s Managing Contractor for MAP SU, Tetra Tech provides operational, logistics, and project support for MAP projects and activities.</w:t>
      </w:r>
    </w:p>
    <w:p w14:paraId="2512ECBB" w14:textId="77777777" w:rsidR="00DD6491" w:rsidRPr="00DA60B9" w:rsidRDefault="00DD6491" w:rsidP="00DD6491">
      <w:pPr>
        <w:keepNext/>
        <w:spacing w:before="281" w:after="281" w:line="240" w:lineRule="auto"/>
        <w:ind w:left="720" w:hanging="720"/>
        <w:outlineLvl w:val="2"/>
        <w:rPr>
          <w:rFonts w:ascii="Calibri Light" w:eastAsia="Calibri" w:hAnsi="Calibri Light" w:cs="Calibri Light"/>
          <w:b/>
          <w:bCs/>
          <w:caps/>
          <w:noProof/>
          <w:color w:val="313D48"/>
          <w:lang w:val="en-AU"/>
        </w:rPr>
      </w:pPr>
      <w:r w:rsidRPr="00DA60B9">
        <w:rPr>
          <w:rFonts w:ascii="Calibri Light" w:eastAsia="Calibri Light" w:hAnsi="Calibri Light" w:cs="Calibri Light"/>
          <w:b/>
          <w:bCs/>
          <w:caps/>
          <w:color w:val="47763B"/>
          <w:lang w:val="en-AU"/>
        </w:rPr>
        <w:t>Decision Framework</w:t>
      </w:r>
    </w:p>
    <w:p w14:paraId="62108B96" w14:textId="77777777" w:rsidR="00DD6491" w:rsidRPr="00DA60B9" w:rsidRDefault="00DD6491" w:rsidP="00DD6491">
      <w:pPr>
        <w:numPr>
          <w:ilvl w:val="0"/>
          <w:numId w:val="46"/>
        </w:numPr>
        <w:spacing w:before="120" w:after="0" w:line="240" w:lineRule="auto"/>
        <w:jc w:val="both"/>
        <w:rPr>
          <w:rFonts w:ascii="Calibri Light" w:eastAsia="Calibri Light" w:hAnsi="Calibri Light" w:cs="Calibri Light"/>
          <w:color w:val="313D48"/>
          <w:lang w:val="en-GB"/>
        </w:rPr>
      </w:pPr>
      <w:r w:rsidRPr="00DA60B9">
        <w:rPr>
          <w:rFonts w:ascii="Calibri Light" w:eastAsia="Calibri Light" w:hAnsi="Calibri Light" w:cs="Calibri Light"/>
          <w:color w:val="313D48"/>
          <w:lang w:val="en-GB"/>
        </w:rPr>
        <w:t>Define technical need (ongoing/ad hoc, cross-cutting, Mekong expertise)</w:t>
      </w:r>
    </w:p>
    <w:p w14:paraId="2FC7E88A" w14:textId="77777777" w:rsidR="00DD6491" w:rsidRPr="00DA60B9" w:rsidRDefault="00DD6491" w:rsidP="00DD6491">
      <w:pPr>
        <w:numPr>
          <w:ilvl w:val="0"/>
          <w:numId w:val="46"/>
        </w:numPr>
        <w:spacing w:before="120" w:after="0" w:line="240" w:lineRule="auto"/>
        <w:jc w:val="both"/>
        <w:rPr>
          <w:rFonts w:ascii="Calibri Light" w:eastAsia="Calibri Light" w:hAnsi="Calibri Light" w:cs="Calibri Light"/>
          <w:color w:val="313D48"/>
          <w:lang w:val="en-GB"/>
        </w:rPr>
      </w:pPr>
      <w:r w:rsidRPr="00DA60B9">
        <w:rPr>
          <w:rFonts w:ascii="Calibri Light" w:eastAsia="Calibri Light" w:hAnsi="Calibri Light" w:cs="Calibri Light"/>
          <w:color w:val="313D48"/>
          <w:lang w:val="en-GB"/>
        </w:rPr>
        <w:t>Assess scope and timing (short, medium, long-term)</w:t>
      </w:r>
    </w:p>
    <w:p w14:paraId="2330B0F4" w14:textId="77777777" w:rsidR="00DD6491" w:rsidRPr="00DA60B9" w:rsidRDefault="00DD6491" w:rsidP="00DD6491">
      <w:pPr>
        <w:keepNext/>
        <w:spacing w:before="281" w:after="281" w:line="240" w:lineRule="auto"/>
        <w:ind w:left="720" w:hanging="720"/>
        <w:outlineLvl w:val="2"/>
        <w:rPr>
          <w:rFonts w:ascii="Calibri Light" w:eastAsia="Calibri" w:hAnsi="Calibri Light" w:cs="Calibri Light"/>
          <w:b/>
          <w:bCs/>
          <w:caps/>
          <w:noProof/>
          <w:color w:val="313D48"/>
          <w:lang w:val="en-AU"/>
        </w:rPr>
      </w:pPr>
      <w:r w:rsidRPr="00DA60B9">
        <w:rPr>
          <w:rFonts w:ascii="Calibri Light" w:eastAsia="Calibri Light" w:hAnsi="Calibri Light" w:cs="Calibri Light"/>
          <w:b/>
          <w:bCs/>
          <w:caps/>
          <w:color w:val="47763B"/>
          <w:lang w:val="en-AU"/>
        </w:rPr>
        <w:lastRenderedPageBreak/>
        <w:t>Procurement Compliance</w:t>
      </w:r>
    </w:p>
    <w:p w14:paraId="1E014AAC" w14:textId="77777777" w:rsidR="00DD6491" w:rsidRPr="00DA60B9" w:rsidRDefault="00DD6491" w:rsidP="00DD6491">
      <w:pPr>
        <w:spacing w:before="240" w:after="240" w:line="240" w:lineRule="auto"/>
        <w:rPr>
          <w:rFonts w:ascii="Calibri Light" w:eastAsia="Calibri" w:hAnsi="Calibri Light" w:cs="Calibri Light"/>
          <w:color w:val="313D48"/>
          <w:lang w:val="en-AU"/>
        </w:rPr>
      </w:pPr>
      <w:r w:rsidRPr="00DA60B9">
        <w:rPr>
          <w:rFonts w:ascii="Calibri Light" w:eastAsia="Calibri Light" w:hAnsi="Calibri Light" w:cs="Calibri Light"/>
          <w:color w:val="313D48"/>
          <w:lang w:val="en-AU"/>
        </w:rPr>
        <w:t>All engagements align with DFAT standards and Commonwealth Procurement Rules.</w:t>
      </w:r>
    </w:p>
    <w:p w14:paraId="329A6DA5" w14:textId="77777777" w:rsidR="00DD6491" w:rsidRPr="00DA60B9" w:rsidRDefault="00DD6491" w:rsidP="00DD6491">
      <w:pPr>
        <w:keepNext/>
        <w:spacing w:before="281" w:after="281" w:line="240" w:lineRule="auto"/>
        <w:ind w:left="720" w:hanging="720"/>
        <w:outlineLvl w:val="2"/>
        <w:rPr>
          <w:rFonts w:ascii="Calibri Light" w:eastAsia="Calibri" w:hAnsi="Calibri Light" w:cs="Calibri Light"/>
          <w:b/>
          <w:bCs/>
          <w:caps/>
          <w:noProof/>
          <w:color w:val="313D48"/>
          <w:lang w:val="en-AU"/>
        </w:rPr>
      </w:pPr>
      <w:r w:rsidRPr="00DA60B9">
        <w:rPr>
          <w:rFonts w:ascii="Calibri Light" w:eastAsia="Calibri Light" w:hAnsi="Calibri Light" w:cs="Calibri Light"/>
          <w:b/>
          <w:bCs/>
          <w:caps/>
          <w:color w:val="47763B"/>
          <w:lang w:val="en-AU"/>
        </w:rPr>
        <w:t>Next Steps</w:t>
      </w:r>
    </w:p>
    <w:p w14:paraId="696D1F84" w14:textId="77777777" w:rsidR="00DD6491" w:rsidRPr="00DA60B9" w:rsidRDefault="00DD6491" w:rsidP="00DD6491">
      <w:pPr>
        <w:spacing w:before="240" w:after="240" w:line="240" w:lineRule="auto"/>
        <w:rPr>
          <w:rFonts w:ascii="Calibri Light" w:eastAsia="Calibri" w:hAnsi="Calibri Light" w:cs="Calibri Light"/>
          <w:color w:val="313D48"/>
          <w:lang w:val="en-AU"/>
        </w:rPr>
      </w:pPr>
      <w:r w:rsidRPr="00DA60B9">
        <w:rPr>
          <w:rFonts w:ascii="Calibri Light" w:eastAsia="Calibri Light" w:hAnsi="Calibri Light" w:cs="Calibri Light"/>
          <w:color w:val="313D48"/>
          <w:lang w:val="en-AU"/>
        </w:rPr>
        <w:t>Onboarding process includes:</w:t>
      </w:r>
    </w:p>
    <w:p w14:paraId="1A5EFD39" w14:textId="77777777" w:rsidR="00DD6491" w:rsidRPr="00DA60B9" w:rsidRDefault="00DD6491" w:rsidP="00DD6491">
      <w:pPr>
        <w:numPr>
          <w:ilvl w:val="0"/>
          <w:numId w:val="47"/>
        </w:numPr>
        <w:spacing w:before="120" w:after="0" w:line="240" w:lineRule="auto"/>
        <w:jc w:val="both"/>
        <w:rPr>
          <w:rFonts w:ascii="Calibri Light" w:eastAsia="Calibri Light" w:hAnsi="Calibri Light" w:cs="Calibri Light"/>
          <w:color w:val="313D48"/>
          <w:lang w:val="en-GB"/>
        </w:rPr>
      </w:pPr>
      <w:r w:rsidRPr="00DA60B9">
        <w:rPr>
          <w:rFonts w:ascii="Calibri Light" w:eastAsia="Calibri Light" w:hAnsi="Calibri Light" w:cs="Calibri Light"/>
          <w:color w:val="313D48"/>
          <w:lang w:val="en-GB"/>
        </w:rPr>
        <w:t>Developing tailored Terms of Reference</w:t>
      </w:r>
    </w:p>
    <w:p w14:paraId="49252742" w14:textId="77777777" w:rsidR="00DD6491" w:rsidRPr="00DA60B9" w:rsidRDefault="00DD6491" w:rsidP="00DD6491">
      <w:pPr>
        <w:numPr>
          <w:ilvl w:val="0"/>
          <w:numId w:val="47"/>
        </w:numPr>
        <w:spacing w:before="120" w:after="0" w:line="240" w:lineRule="auto"/>
        <w:jc w:val="both"/>
        <w:rPr>
          <w:rFonts w:ascii="Calibri Light" w:eastAsia="Calibri Light" w:hAnsi="Calibri Light" w:cs="Calibri Light"/>
          <w:color w:val="313D48"/>
          <w:lang w:val="en-GB"/>
        </w:rPr>
      </w:pPr>
      <w:r w:rsidRPr="00DA60B9">
        <w:rPr>
          <w:rFonts w:ascii="Calibri Light" w:eastAsia="Calibri Light" w:hAnsi="Calibri Light" w:cs="Calibri Light"/>
          <w:color w:val="313D48"/>
          <w:lang w:val="en-GB"/>
        </w:rPr>
        <w:t>Prequalifying suppliers for service contracts</w:t>
      </w:r>
    </w:p>
    <w:p w14:paraId="315FE79E" w14:textId="77777777" w:rsidR="00DD6491" w:rsidRPr="00DA60B9" w:rsidRDefault="00DD6491" w:rsidP="00DD6491">
      <w:pPr>
        <w:numPr>
          <w:ilvl w:val="0"/>
          <w:numId w:val="47"/>
        </w:numPr>
        <w:spacing w:before="120" w:after="0" w:line="240" w:lineRule="auto"/>
        <w:jc w:val="both"/>
        <w:rPr>
          <w:rFonts w:ascii="Calibri Light" w:eastAsia="Calibri Light" w:hAnsi="Calibri Light" w:cs="Calibri Light"/>
          <w:color w:val="313D48"/>
          <w:lang w:val="en-GB"/>
        </w:rPr>
      </w:pPr>
      <w:r w:rsidRPr="00DA60B9">
        <w:rPr>
          <w:rFonts w:ascii="Calibri Light" w:eastAsia="Calibri Light" w:hAnsi="Calibri Light" w:cs="Calibri Light"/>
          <w:color w:val="313D48"/>
          <w:lang w:val="en-GB"/>
        </w:rPr>
        <w:t>Maintaining a TAP roster to track expert profiles and availability</w:t>
      </w:r>
    </w:p>
    <w:p w14:paraId="47456DAB" w14:textId="77777777" w:rsidR="00DD6491" w:rsidRPr="00DA60B9" w:rsidRDefault="00DD6491" w:rsidP="00DD6491">
      <w:pPr>
        <w:spacing w:before="40" w:after="0" w:line="240" w:lineRule="auto"/>
        <w:rPr>
          <w:rFonts w:ascii="Calibri Light" w:eastAsia="Calibri Light" w:hAnsi="Calibri Light" w:cs="Calibri Light"/>
          <w:color w:val="313D48"/>
          <w:lang w:val="en-GB"/>
        </w:rPr>
      </w:pPr>
    </w:p>
    <w:p w14:paraId="4D8D07B8" w14:textId="77777777" w:rsidR="00DD6491" w:rsidRPr="00DA60B9" w:rsidRDefault="00DD6491" w:rsidP="00DD6491">
      <w:pPr>
        <w:spacing w:after="0" w:line="240" w:lineRule="auto"/>
        <w:rPr>
          <w:rFonts w:ascii="Calibri Light" w:eastAsia="Calibri" w:hAnsi="Calibri Light" w:cs="Calibri Light"/>
          <w:b/>
          <w:bCs/>
          <w:color w:val="00837C"/>
          <w:lang w:val="en-AU"/>
        </w:rPr>
      </w:pPr>
      <w:r w:rsidRPr="00DA60B9">
        <w:rPr>
          <w:rFonts w:ascii="Calibri Light" w:eastAsia="Calibri" w:hAnsi="Calibri Light" w:cs="Calibri Light"/>
          <w:b/>
          <w:bCs/>
          <w:color w:val="00837C"/>
          <w:lang w:val="en-AU"/>
        </w:rPr>
        <w:t>Who will select the Panel Members for assignments?</w:t>
      </w:r>
    </w:p>
    <w:p w14:paraId="366E0C70" w14:textId="77777777" w:rsidR="00DD6491" w:rsidRPr="00DA60B9" w:rsidRDefault="00DD6491" w:rsidP="00DD6491">
      <w:pPr>
        <w:spacing w:before="120" w:after="80" w:line="240" w:lineRule="auto"/>
        <w:rPr>
          <w:rFonts w:ascii="Calibri Light" w:eastAsia="Calibri" w:hAnsi="Calibri Light" w:cs="Calibri Light"/>
          <w:color w:val="313D48"/>
          <w:lang w:val="en-AU"/>
        </w:rPr>
      </w:pPr>
      <w:r w:rsidRPr="00DA60B9">
        <w:rPr>
          <w:rFonts w:ascii="Calibri Light" w:eastAsia="Calibri" w:hAnsi="Calibri Light" w:cs="Calibri Light"/>
          <w:color w:val="313D48"/>
          <w:lang w:val="en-AU"/>
        </w:rPr>
        <w:t xml:space="preserve">The final decision on the panel member(s) for each assignment will be made by the DFAT with MAP SU support, in close consultation with project stakeholders. </w:t>
      </w:r>
    </w:p>
    <w:p w14:paraId="36E0026C" w14:textId="77777777" w:rsidR="00DD6491" w:rsidRPr="00DA60B9" w:rsidRDefault="00DD6491" w:rsidP="00DD6491">
      <w:pPr>
        <w:spacing w:before="120" w:after="80" w:line="240" w:lineRule="auto"/>
        <w:rPr>
          <w:rFonts w:ascii="Calibri Light" w:eastAsia="Calibri" w:hAnsi="Calibri Light" w:cs="Calibri Light"/>
          <w:b/>
          <w:bCs/>
          <w:color w:val="00837C"/>
          <w:lang w:val="en-AU"/>
        </w:rPr>
      </w:pPr>
      <w:r w:rsidRPr="00DA60B9">
        <w:rPr>
          <w:rFonts w:ascii="Calibri Light" w:eastAsia="Calibri" w:hAnsi="Calibri Light" w:cs="Calibri Light"/>
          <w:b/>
          <w:bCs/>
          <w:color w:val="00837C"/>
          <w:lang w:val="en-AU"/>
        </w:rPr>
        <w:t>When can members of the Panel expect to be contacted for an assignment? What is the likely duration of the assignments?</w:t>
      </w:r>
    </w:p>
    <w:p w14:paraId="4AC9CBFD" w14:textId="77777777" w:rsidR="00DD6491" w:rsidRPr="00DA60B9" w:rsidRDefault="00DD6491" w:rsidP="00DD6491">
      <w:pPr>
        <w:spacing w:before="120" w:after="80" w:line="240" w:lineRule="auto"/>
        <w:rPr>
          <w:rFonts w:ascii="Calibri Light" w:eastAsia="Calibri" w:hAnsi="Calibri Light" w:cs="Calibri Light"/>
          <w:color w:val="313D48"/>
          <w:lang w:val="en-AU"/>
        </w:rPr>
      </w:pPr>
      <w:r w:rsidRPr="00DA60B9">
        <w:rPr>
          <w:rFonts w:ascii="Calibri Light" w:eastAsia="Calibri" w:hAnsi="Calibri Light" w:cs="Calibri Light"/>
          <w:color w:val="313D48"/>
          <w:lang w:val="en-AU"/>
        </w:rPr>
        <w:t>Assignments may commence at any time. The duration of assignments will vary; however, most will be short to medium-term assignments (1-12 months), with some assignments requiring a quick turnaround time. Joining the Panel does not guarantee that an individual or organisation will be offered an assignment. Panel Members will be contacted periodically to confirm their ongoing availability and interest.</w:t>
      </w:r>
    </w:p>
    <w:p w14:paraId="3AA3922F" w14:textId="77777777" w:rsidR="00DD6491" w:rsidRPr="00DA60B9" w:rsidRDefault="00DD6491" w:rsidP="00DD6491">
      <w:pPr>
        <w:spacing w:before="120" w:after="80" w:line="240" w:lineRule="auto"/>
        <w:rPr>
          <w:rFonts w:ascii="Calibri Light" w:eastAsia="Calibri" w:hAnsi="Calibri Light" w:cs="Calibri Light"/>
          <w:b/>
          <w:bCs/>
          <w:color w:val="00837C"/>
          <w:lang w:val="en-AU"/>
        </w:rPr>
      </w:pPr>
      <w:r w:rsidRPr="00DA60B9">
        <w:rPr>
          <w:rFonts w:ascii="Calibri Light" w:eastAsia="Calibri" w:hAnsi="Calibri Light" w:cs="Calibri Light"/>
          <w:b/>
          <w:bCs/>
          <w:color w:val="00837C"/>
          <w:lang w:val="en-AU"/>
        </w:rPr>
        <w:t>Can members of the Panel be contacted for more than one assignment at a time?</w:t>
      </w:r>
    </w:p>
    <w:p w14:paraId="302BF6C8" w14:textId="77777777" w:rsidR="00DD6491" w:rsidRPr="00DA60B9" w:rsidRDefault="00DD6491" w:rsidP="00DD6491">
      <w:pPr>
        <w:spacing w:before="120" w:after="80" w:line="240" w:lineRule="auto"/>
        <w:rPr>
          <w:rFonts w:ascii="Calibri Light" w:eastAsia="Calibri" w:hAnsi="Calibri Light" w:cs="Calibri Light"/>
          <w:color w:val="313D48"/>
          <w:lang w:val="en-AU"/>
        </w:rPr>
      </w:pPr>
      <w:r w:rsidRPr="00DA60B9">
        <w:rPr>
          <w:rFonts w:ascii="Calibri Light" w:eastAsia="Calibri" w:hAnsi="Calibri Light" w:cs="Calibri Light"/>
          <w:color w:val="313D48"/>
          <w:lang w:val="en-AU"/>
        </w:rPr>
        <w:t>Potentially, depending on the requirements of each assignment. This would be assessed on a case-by-case basis.</w:t>
      </w:r>
    </w:p>
    <w:p w14:paraId="21A72B1A" w14:textId="77777777" w:rsidR="00DD6491" w:rsidRPr="00DA60B9" w:rsidRDefault="00DD6491" w:rsidP="00DD6491">
      <w:pPr>
        <w:spacing w:before="120" w:after="80" w:line="240" w:lineRule="auto"/>
        <w:rPr>
          <w:rFonts w:ascii="Calibri Light" w:eastAsia="Calibri" w:hAnsi="Calibri Light" w:cs="Calibri Light"/>
          <w:b/>
          <w:bCs/>
          <w:color w:val="00837C"/>
          <w:lang w:val="en-AU"/>
        </w:rPr>
      </w:pPr>
      <w:r w:rsidRPr="00DA60B9">
        <w:rPr>
          <w:rFonts w:ascii="Calibri Light" w:eastAsia="Calibri" w:hAnsi="Calibri Light" w:cs="Calibri Light"/>
          <w:b/>
          <w:bCs/>
          <w:color w:val="00837C"/>
          <w:lang w:val="en-AU"/>
        </w:rPr>
        <w:t>Where will assignments for Panel Members be based?</w:t>
      </w:r>
    </w:p>
    <w:p w14:paraId="252D531F" w14:textId="77777777" w:rsidR="00DD6491" w:rsidRDefault="00DD6491" w:rsidP="00DD6491">
      <w:pPr>
        <w:spacing w:before="120" w:after="80" w:line="240" w:lineRule="auto"/>
        <w:rPr>
          <w:rFonts w:ascii="Calibri Light" w:eastAsia="Calibri" w:hAnsi="Calibri Light" w:cs="Calibri Light"/>
          <w:color w:val="313D48"/>
          <w:lang w:val="en-AU"/>
        </w:rPr>
      </w:pPr>
      <w:r w:rsidRPr="7C78F281">
        <w:rPr>
          <w:rFonts w:ascii="Calibri Light" w:eastAsia="Calibri" w:hAnsi="Calibri Light" w:cs="Calibri Light"/>
          <w:color w:val="313D48"/>
          <w:lang w:val="en-AU"/>
        </w:rPr>
        <w:t>Depending on assignment requirements, Panel Members may be required to deploy to the Mekong sub-region or undertake work remotely.</w:t>
      </w:r>
    </w:p>
    <w:p w14:paraId="2DD01695" w14:textId="77777777" w:rsidR="00DD6491" w:rsidRPr="00323FD2" w:rsidRDefault="00DD6491" w:rsidP="00323FD2">
      <w:pPr>
        <w:tabs>
          <w:tab w:val="left" w:pos="720"/>
        </w:tabs>
        <w:spacing w:before="240" w:line="240" w:lineRule="atLeast"/>
      </w:pPr>
    </w:p>
    <w:sectPr w:rsidR="00DD6491" w:rsidRPr="00323FD2" w:rsidSect="00323FD2">
      <w:headerReference w:type="first" r:id="rId20"/>
      <w:footerReference w:type="first" r:id="rId21"/>
      <w:pgSz w:w="11906" w:h="16838"/>
      <w:pgMar w:top="1440" w:right="1080" w:bottom="1440" w:left="108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59D3C" w14:textId="77777777" w:rsidR="00636643" w:rsidRDefault="00636643" w:rsidP="00CD21D3">
      <w:pPr>
        <w:spacing w:after="0" w:line="240" w:lineRule="auto"/>
      </w:pPr>
      <w:r>
        <w:separator/>
      </w:r>
    </w:p>
  </w:endnote>
  <w:endnote w:type="continuationSeparator" w:id="0">
    <w:p w14:paraId="3FE383D1" w14:textId="77777777" w:rsidR="00636643" w:rsidRDefault="00636643" w:rsidP="00CD2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Univers 45 Light">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T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441005"/>
      <w:docPartObj>
        <w:docPartGallery w:val="Page Numbers (Bottom of Page)"/>
        <w:docPartUnique/>
      </w:docPartObj>
    </w:sdtPr>
    <w:sdtContent>
      <w:p w14:paraId="6BA764BA" w14:textId="4EC69CA9" w:rsidR="00DD1A4F" w:rsidRPr="005A2536" w:rsidRDefault="00DD1A4F" w:rsidP="005A2536">
        <w:pPr>
          <w:pStyle w:val="Footer"/>
        </w:pPr>
        <w:r w:rsidRPr="005A2536">
          <w:t xml:space="preserve">Tetra Tech International Development | Page </w:t>
        </w:r>
        <w:r w:rsidRPr="005A2536">
          <w:fldChar w:fldCharType="begin"/>
        </w:r>
        <w:r w:rsidRPr="005A2536">
          <w:instrText xml:space="preserve"> PAGE   \* MERGEFORMAT </w:instrText>
        </w:r>
        <w:r w:rsidRPr="005A2536">
          <w:fldChar w:fldCharType="separate"/>
        </w:r>
        <w:r w:rsidRPr="005A2536">
          <w:t>2</w:t>
        </w:r>
        <w:r w:rsidRPr="005A2536">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604083"/>
      <w:docPartObj>
        <w:docPartGallery w:val="Page Numbers (Bottom of Page)"/>
        <w:docPartUnique/>
      </w:docPartObj>
    </w:sdtPr>
    <w:sdtEndPr>
      <w:rPr>
        <w:sz w:val="18"/>
        <w:szCs w:val="18"/>
      </w:rPr>
    </w:sdtEndPr>
    <w:sdtContent>
      <w:p w14:paraId="4BEF2DB3" w14:textId="7DF0C4B5" w:rsidR="00E1480C" w:rsidRPr="00314DBD" w:rsidRDefault="00000000" w:rsidP="00323FD2">
        <w:pPr>
          <w:tabs>
            <w:tab w:val="right" w:pos="9746"/>
          </w:tabs>
          <w:autoSpaceDE w:val="0"/>
          <w:autoSpaceDN w:val="0"/>
          <w:adjustRightInd w:val="0"/>
          <w:spacing w:after="0"/>
          <w:rPr>
            <w:sz w:val="18"/>
            <w:szCs w:val="18"/>
          </w:rPr>
        </w:pPr>
        <w:sdt>
          <w:sdtPr>
            <w:id w:val="-2085594766"/>
            <w:docPartObj>
              <w:docPartGallery w:val="Page Numbers (Bottom of Page)"/>
              <w:docPartUnique/>
            </w:docPartObj>
          </w:sdtPr>
          <w:sdtEndPr>
            <w:rPr>
              <w:sz w:val="18"/>
              <w:szCs w:val="18"/>
            </w:rPr>
          </w:sdtEndPr>
          <w:sdtContent>
            <w:r w:rsidR="00BD63E6">
              <w:rPr>
                <w:sz w:val="18"/>
                <w:szCs w:val="18"/>
              </w:rPr>
              <w:t xml:space="preserve">EOI </w:t>
            </w:r>
            <w:r w:rsidR="00854054" w:rsidRPr="00854054">
              <w:rPr>
                <w:sz w:val="18"/>
                <w:szCs w:val="18"/>
              </w:rPr>
              <w:t>MAPSU Technical Assistance Panel</w:t>
            </w:r>
            <w:r w:rsidR="00E1480C" w:rsidRPr="00314DBD">
              <w:rPr>
                <w:sz w:val="18"/>
                <w:szCs w:val="18"/>
              </w:rPr>
              <w:tab/>
              <w:t xml:space="preserve">Page </w:t>
            </w:r>
            <w:r w:rsidR="00E1480C" w:rsidRPr="00314DBD">
              <w:rPr>
                <w:sz w:val="18"/>
                <w:szCs w:val="18"/>
              </w:rPr>
              <w:fldChar w:fldCharType="begin"/>
            </w:r>
            <w:r w:rsidR="00E1480C" w:rsidRPr="00314DBD">
              <w:rPr>
                <w:sz w:val="18"/>
                <w:szCs w:val="18"/>
              </w:rPr>
              <w:instrText xml:space="preserve"> PAGE   \* MERGEFORMAT </w:instrText>
            </w:r>
            <w:r w:rsidR="00E1480C" w:rsidRPr="00314DBD">
              <w:rPr>
                <w:sz w:val="18"/>
                <w:szCs w:val="18"/>
              </w:rPr>
              <w:fldChar w:fldCharType="separate"/>
            </w:r>
            <w:r w:rsidR="00E1480C">
              <w:rPr>
                <w:sz w:val="18"/>
                <w:szCs w:val="18"/>
              </w:rPr>
              <w:t>1</w:t>
            </w:r>
            <w:r w:rsidR="00E1480C" w:rsidRPr="00314DBD">
              <w:rPr>
                <w:sz w:val="18"/>
                <w:szCs w:val="18"/>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13B9" w14:textId="63583706" w:rsidR="00CE4E20" w:rsidRPr="00BD63E6" w:rsidRDefault="00000000" w:rsidP="00BD63E6">
    <w:pPr>
      <w:pStyle w:val="Footer"/>
      <w:tabs>
        <w:tab w:val="clear" w:pos="4680"/>
      </w:tabs>
      <w:jc w:val="left"/>
    </w:pPr>
    <w:sdt>
      <w:sdtPr>
        <w:id w:val="1987819096"/>
        <w:docPartObj>
          <w:docPartGallery w:val="Page Numbers (Bottom of Page)"/>
          <w:docPartUnique/>
        </w:docPartObj>
      </w:sdtPr>
      <w:sdtEndPr>
        <w:rPr>
          <w:sz w:val="18"/>
          <w:szCs w:val="18"/>
        </w:rPr>
      </w:sdtEndPr>
      <w:sdtContent>
        <w:r w:rsidR="00BD63E6">
          <w:rPr>
            <w:sz w:val="18"/>
            <w:szCs w:val="18"/>
          </w:rPr>
          <w:t xml:space="preserve">EOI </w:t>
        </w:r>
        <w:r w:rsidR="00854054" w:rsidRPr="00854054">
          <w:rPr>
            <w:sz w:val="18"/>
            <w:szCs w:val="18"/>
          </w:rPr>
          <w:t xml:space="preserve">MAPSU Technical Assistance Panel </w:t>
        </w:r>
        <w:r w:rsidR="00BD63E6" w:rsidRPr="00314DBD">
          <w:rPr>
            <w:sz w:val="18"/>
            <w:szCs w:val="18"/>
          </w:rPr>
          <w:tab/>
          <w:t xml:space="preserve">Page </w:t>
        </w:r>
        <w:r w:rsidR="00BD63E6" w:rsidRPr="00314DBD">
          <w:rPr>
            <w:sz w:val="18"/>
            <w:szCs w:val="18"/>
          </w:rPr>
          <w:fldChar w:fldCharType="begin"/>
        </w:r>
        <w:r w:rsidR="00BD63E6" w:rsidRPr="00314DBD">
          <w:rPr>
            <w:sz w:val="18"/>
            <w:szCs w:val="18"/>
          </w:rPr>
          <w:instrText xml:space="preserve"> PAGE   \* MERGEFORMAT </w:instrText>
        </w:r>
        <w:r w:rsidR="00BD63E6" w:rsidRPr="00314DBD">
          <w:rPr>
            <w:sz w:val="18"/>
            <w:szCs w:val="18"/>
          </w:rPr>
          <w:fldChar w:fldCharType="separate"/>
        </w:r>
        <w:r w:rsidR="00BD63E6">
          <w:rPr>
            <w:sz w:val="18"/>
            <w:szCs w:val="18"/>
          </w:rPr>
          <w:t>2</w:t>
        </w:r>
        <w:r w:rsidR="00BD63E6" w:rsidRPr="00314DBD">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42009" w14:textId="77777777" w:rsidR="00636643" w:rsidRDefault="00636643" w:rsidP="00CD21D3">
      <w:pPr>
        <w:spacing w:after="0" w:line="240" w:lineRule="auto"/>
      </w:pPr>
      <w:r>
        <w:separator/>
      </w:r>
    </w:p>
  </w:footnote>
  <w:footnote w:type="continuationSeparator" w:id="0">
    <w:p w14:paraId="7B2EAAE6" w14:textId="77777777" w:rsidR="00636643" w:rsidRDefault="00636643" w:rsidP="00CD2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E96F" w14:textId="77777777" w:rsidR="00CE4E20" w:rsidRDefault="00CE4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FC0E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EA281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1C92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C0E1F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0009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FA80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F4EC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D60D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0651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8A00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F7EC4"/>
    <w:multiLevelType w:val="hybridMultilevel"/>
    <w:tmpl w:val="D8D87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663B97"/>
    <w:multiLevelType w:val="hybridMultilevel"/>
    <w:tmpl w:val="EF94B2C0"/>
    <w:lvl w:ilvl="0" w:tplc="0C090017">
      <w:start w:val="1"/>
      <w:numFmt w:val="lowerLetter"/>
      <w:lvlText w:val="%1)"/>
      <w:lvlJc w:val="left"/>
      <w:pPr>
        <w:ind w:left="723" w:hanging="360"/>
      </w:pPr>
    </w:lvl>
    <w:lvl w:ilvl="1" w:tplc="17E8771C">
      <w:numFmt w:val="bullet"/>
      <w:lvlText w:val="•"/>
      <w:lvlJc w:val="left"/>
      <w:pPr>
        <w:ind w:left="1803" w:hanging="720"/>
      </w:pPr>
      <w:rPr>
        <w:rFonts w:ascii="Arial" w:eastAsiaTheme="minorHAnsi" w:hAnsi="Arial" w:cs="Arial" w:hint="default"/>
      </w:r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12" w15:restartNumberingAfterBreak="0">
    <w:nsid w:val="09733628"/>
    <w:multiLevelType w:val="hybridMultilevel"/>
    <w:tmpl w:val="5D5AAD72"/>
    <w:lvl w:ilvl="0" w:tplc="0C09000F">
      <w:start w:val="1"/>
      <w:numFmt w:val="decimal"/>
      <w:lvlText w:val="%1."/>
      <w:lvlJc w:val="left"/>
      <w:pPr>
        <w:ind w:left="360"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3" w15:restartNumberingAfterBreak="0">
    <w:nsid w:val="13972FCA"/>
    <w:multiLevelType w:val="hybridMultilevel"/>
    <w:tmpl w:val="61EE45B2"/>
    <w:lvl w:ilvl="0" w:tplc="6396EB1E">
      <w:start w:val="1"/>
      <w:numFmt w:val="bullet"/>
      <w:pStyle w:val="ListParagraph"/>
      <w:lvlText w:val=""/>
      <w:lvlJc w:val="left"/>
      <w:pPr>
        <w:ind w:left="720" w:hanging="360"/>
      </w:pPr>
      <w:rPr>
        <w:rFonts w:ascii="Symbol" w:hAnsi="Symbol" w:hint="default"/>
      </w:rPr>
    </w:lvl>
    <w:lvl w:ilvl="1" w:tplc="924E6720">
      <w:start w:val="1"/>
      <w:numFmt w:val="bullet"/>
      <w:lvlText w:val="-"/>
      <w:lvlJc w:val="left"/>
      <w:pPr>
        <w:ind w:left="794" w:hanging="340"/>
      </w:pPr>
      <w:rPr>
        <w:rFonts w:ascii="Courier New" w:hAnsi="Courier New" w:hint="default"/>
      </w:rPr>
    </w:lvl>
    <w:lvl w:ilvl="2" w:tplc="94586042">
      <w:start w:val="1"/>
      <w:numFmt w:val="bullet"/>
      <w:lvlText w:val="-"/>
      <w:lvlJc w:val="left"/>
      <w:pPr>
        <w:ind w:left="1134" w:hanging="34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D77CE0"/>
    <w:multiLevelType w:val="hybridMultilevel"/>
    <w:tmpl w:val="0268A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B072DF"/>
    <w:multiLevelType w:val="hybridMultilevel"/>
    <w:tmpl w:val="28F48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F8572D"/>
    <w:multiLevelType w:val="multilevel"/>
    <w:tmpl w:val="BF8033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907" w:hanging="476"/>
      </w:pPr>
      <w:rPr>
        <w:rFonts w:hint="default"/>
      </w:rPr>
    </w:lvl>
    <w:lvl w:ilvl="2">
      <w:start w:val="1"/>
      <w:numFmt w:val="decimal"/>
      <w:pStyle w:val="ListNumber3"/>
      <w:lvlText w:val="%1.%2.%3"/>
      <w:lvlJc w:val="left"/>
      <w:pPr>
        <w:tabs>
          <w:tab w:val="num" w:pos="720"/>
        </w:tabs>
        <w:ind w:left="720" w:firstLine="103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F2218CF"/>
    <w:multiLevelType w:val="multilevel"/>
    <w:tmpl w:val="0C09001D"/>
    <w:styleLink w:val="NewBulle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none"/>
      <w:lvlText w:val="%4"/>
      <w:lvlJc w:val="left"/>
      <w:pPr>
        <w:ind w:left="1440" w:hanging="360"/>
      </w:pPr>
      <w:rPr>
        <w:rFonts w:ascii="Symbol" w:hAnsi="Symbol" w:hint="default"/>
        <w:color w:val="auto"/>
      </w:rPr>
    </w:lvl>
    <w:lvl w:ilvl="4">
      <w:start w:val="1"/>
      <w:numFmt w:val="none"/>
      <w:lvlText w:val="%5"/>
      <w:lvlJc w:val="left"/>
      <w:pPr>
        <w:ind w:left="1800" w:hanging="360"/>
      </w:pPr>
      <w:rPr>
        <w:rFonts w:ascii="Symbol" w:hAnsi="Symbol" w:hint="default"/>
        <w:color w:val="auto"/>
      </w:rPr>
    </w:lvl>
    <w:lvl w:ilvl="5">
      <w:start w:val="1"/>
      <w:numFmt w:val="none"/>
      <w:lvlText w:val="%6"/>
      <w:lvlJc w:val="left"/>
      <w:pPr>
        <w:ind w:left="2160" w:hanging="360"/>
      </w:pPr>
      <w:rPr>
        <w:rFonts w:ascii="Symbol" w:hAnsi="Symbol" w:hint="default"/>
        <w:color w:val="auto"/>
      </w:rPr>
    </w:lvl>
    <w:lvl w:ilvl="6">
      <w:start w:val="1"/>
      <w:numFmt w:val="none"/>
      <w:lvlText w:val="%7"/>
      <w:lvlJc w:val="left"/>
      <w:pPr>
        <w:ind w:left="2520" w:hanging="360"/>
      </w:pPr>
      <w:rPr>
        <w:rFonts w:ascii="Symbol" w:hAnsi="Symbol" w:hint="default"/>
      </w:rPr>
    </w:lvl>
    <w:lvl w:ilvl="7">
      <w:start w:val="1"/>
      <w:numFmt w:val="none"/>
      <w:lvlText w:val="%8"/>
      <w:lvlJc w:val="left"/>
      <w:pPr>
        <w:ind w:left="2880" w:hanging="360"/>
      </w:pPr>
      <w:rPr>
        <w:rFonts w:ascii="Symbol" w:hAnsi="Symbol" w:hint="default"/>
      </w:rPr>
    </w:lvl>
    <w:lvl w:ilvl="8">
      <w:start w:val="1"/>
      <w:numFmt w:val="none"/>
      <w:lvlText w:val="%9"/>
      <w:lvlJc w:val="left"/>
      <w:pPr>
        <w:ind w:left="3240" w:hanging="360"/>
      </w:pPr>
      <w:rPr>
        <w:rFonts w:ascii="Symbol" w:hAnsi="Symbol" w:hint="default"/>
      </w:rPr>
    </w:lvl>
  </w:abstractNum>
  <w:abstractNum w:abstractNumId="18" w15:restartNumberingAfterBreak="0">
    <w:nsid w:val="1FC91BB1"/>
    <w:multiLevelType w:val="hybridMultilevel"/>
    <w:tmpl w:val="F72A8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49F1E6B"/>
    <w:multiLevelType w:val="hybridMultilevel"/>
    <w:tmpl w:val="DA9E8B28"/>
    <w:lvl w:ilvl="0" w:tplc="0C090017">
      <w:start w:val="1"/>
      <w:numFmt w:val="lowerLetter"/>
      <w:lvlText w:val="%1)"/>
      <w:lvlJc w:val="left"/>
      <w:pPr>
        <w:ind w:left="723" w:hanging="360"/>
      </w:pPr>
    </w:lvl>
    <w:lvl w:ilvl="1" w:tplc="0C090019">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20" w15:restartNumberingAfterBreak="0">
    <w:nsid w:val="26012EC0"/>
    <w:multiLevelType w:val="hybridMultilevel"/>
    <w:tmpl w:val="39DC1DEE"/>
    <w:lvl w:ilvl="0" w:tplc="9C3890C0">
      <w:start w:val="1"/>
      <w:numFmt w:val="bullet"/>
      <w:lvlText w:val=""/>
      <w:lvlJc w:val="left"/>
      <w:pPr>
        <w:ind w:left="1296" w:hanging="360"/>
      </w:pPr>
      <w:rPr>
        <w:rFonts w:ascii="Symbol" w:hAnsi="Symbol" w:hint="default"/>
        <w:sz w:val="16"/>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21" w15:restartNumberingAfterBreak="0">
    <w:nsid w:val="266A6DAF"/>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22" w15:restartNumberingAfterBreak="0">
    <w:nsid w:val="26FF3F77"/>
    <w:multiLevelType w:val="hybridMultilevel"/>
    <w:tmpl w:val="820EB3A6"/>
    <w:lvl w:ilvl="0" w:tplc="76DC70FA">
      <w:start w:val="1"/>
      <w:numFmt w:val="bullet"/>
      <w:lvlRestart w:val="0"/>
      <w:lvlText w:val=""/>
      <w:lvlJc w:val="left"/>
      <w:pPr>
        <w:tabs>
          <w:tab w:val="num" w:pos="567"/>
        </w:tabs>
        <w:ind w:left="567" w:hanging="567"/>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7B92B1B"/>
    <w:multiLevelType w:val="multilevel"/>
    <w:tmpl w:val="7D76B6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281C664B"/>
    <w:multiLevelType w:val="multilevel"/>
    <w:tmpl w:val="9EE2E468"/>
    <w:styleLink w:val="CoffeyBullets"/>
    <w:lvl w:ilvl="0">
      <w:start w:val="1"/>
      <w:numFmt w:val="bullet"/>
      <w:pStyle w:val="BodyBullets"/>
      <w:lvlText w:val=""/>
      <w:lvlJc w:val="left"/>
      <w:pPr>
        <w:tabs>
          <w:tab w:val="num" w:pos="357"/>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color w:val="auto"/>
        <w:sz w:val="12"/>
      </w:rPr>
    </w:lvl>
    <w:lvl w:ilvl="2">
      <w:start w:val="1"/>
      <w:numFmt w:val="bullet"/>
      <w:lvlText w:val=""/>
      <w:lvlJc w:val="left"/>
      <w:pPr>
        <w:tabs>
          <w:tab w:val="num" w:pos="1077"/>
        </w:tabs>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98A47A4"/>
    <w:multiLevelType w:val="hybridMultilevel"/>
    <w:tmpl w:val="376A4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DD573FB"/>
    <w:multiLevelType w:val="hybridMultilevel"/>
    <w:tmpl w:val="279CD1FC"/>
    <w:lvl w:ilvl="0" w:tplc="64DE3506">
      <w:start w:val="1"/>
      <w:numFmt w:val="bullet"/>
      <w:pStyle w:val="DFA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8B1291"/>
    <w:multiLevelType w:val="hybridMultilevel"/>
    <w:tmpl w:val="745423F2"/>
    <w:lvl w:ilvl="0" w:tplc="700E3B10">
      <w:start w:val="1"/>
      <w:numFmt w:val="bullet"/>
      <w:lvlRestart w:val="0"/>
      <w:lvlText w:val=""/>
      <w:lvlJc w:val="left"/>
      <w:pPr>
        <w:tabs>
          <w:tab w:val="num" w:pos="567"/>
        </w:tabs>
        <w:ind w:left="567" w:hanging="567"/>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0490B36"/>
    <w:multiLevelType w:val="hybridMultilevel"/>
    <w:tmpl w:val="99D4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2C73DBE"/>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30" w15:restartNumberingAfterBreak="0">
    <w:nsid w:val="33D70E16"/>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31" w15:restartNumberingAfterBreak="0">
    <w:nsid w:val="345C5F2E"/>
    <w:multiLevelType w:val="hybridMultilevel"/>
    <w:tmpl w:val="515A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19031C"/>
    <w:multiLevelType w:val="hybridMultilevel"/>
    <w:tmpl w:val="06240D14"/>
    <w:lvl w:ilvl="0" w:tplc="0C090017">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3" w15:restartNumberingAfterBreak="0">
    <w:nsid w:val="428B2134"/>
    <w:multiLevelType w:val="hybridMultilevel"/>
    <w:tmpl w:val="DEACFCAE"/>
    <w:lvl w:ilvl="0" w:tplc="0C090017">
      <w:start w:val="1"/>
      <w:numFmt w:val="lowerLetter"/>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79725D8"/>
    <w:multiLevelType w:val="multilevel"/>
    <w:tmpl w:val="1C402B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484F4C5B"/>
    <w:multiLevelType w:val="hybridMultilevel"/>
    <w:tmpl w:val="74241A78"/>
    <w:lvl w:ilvl="0" w:tplc="D4962842">
      <w:start w:val="1"/>
      <w:numFmt w:val="bullet"/>
      <w:lvlText w:val=""/>
      <w:lvlJc w:val="left"/>
      <w:pPr>
        <w:ind w:left="1080" w:hanging="360"/>
      </w:pPr>
      <w:rPr>
        <w:rFonts w:ascii="Symbol" w:hAnsi="Symbol" w:hint="default"/>
        <w:sz w:val="1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4B566A47"/>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37" w15:restartNumberingAfterBreak="0">
    <w:nsid w:val="4EE01B71"/>
    <w:multiLevelType w:val="hybridMultilevel"/>
    <w:tmpl w:val="1A9C4962"/>
    <w:lvl w:ilvl="0" w:tplc="B4E8D826">
      <w:start w:val="1"/>
      <w:numFmt w:val="bullet"/>
      <w:lvlText w:val=""/>
      <w:lvlJc w:val="left"/>
      <w:pPr>
        <w:ind w:left="360" w:hanging="360"/>
      </w:pPr>
      <w:rPr>
        <w:rFonts w:ascii="Symbol" w:hAnsi="Symbol" w:hint="default"/>
        <w:sz w:val="1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4615CBB"/>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39" w15:restartNumberingAfterBreak="0">
    <w:nsid w:val="60A85F12"/>
    <w:multiLevelType w:val="multilevel"/>
    <w:tmpl w:val="E02ED3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60B84B91"/>
    <w:multiLevelType w:val="hybridMultilevel"/>
    <w:tmpl w:val="59F6B5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2AD3FCC"/>
    <w:multiLevelType w:val="hybridMultilevel"/>
    <w:tmpl w:val="FF4CABFA"/>
    <w:lvl w:ilvl="0" w:tplc="39A86A50">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33A0441"/>
    <w:multiLevelType w:val="hybridMultilevel"/>
    <w:tmpl w:val="DEF8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342238"/>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num w:numId="1" w16cid:durableId="960111498">
    <w:abstractNumId w:val="26"/>
  </w:num>
  <w:num w:numId="2" w16cid:durableId="740567523">
    <w:abstractNumId w:val="23"/>
  </w:num>
  <w:num w:numId="3" w16cid:durableId="74520277">
    <w:abstractNumId w:val="34"/>
  </w:num>
  <w:num w:numId="4" w16cid:durableId="649866341">
    <w:abstractNumId w:val="39"/>
  </w:num>
  <w:num w:numId="5" w16cid:durableId="2042658037">
    <w:abstractNumId w:val="13"/>
  </w:num>
  <w:num w:numId="6" w16cid:durableId="1115951770">
    <w:abstractNumId w:val="9"/>
  </w:num>
  <w:num w:numId="7" w16cid:durableId="1298923537">
    <w:abstractNumId w:val="7"/>
  </w:num>
  <w:num w:numId="8" w16cid:durableId="899169850">
    <w:abstractNumId w:val="6"/>
  </w:num>
  <w:num w:numId="9" w16cid:durableId="847520526">
    <w:abstractNumId w:val="5"/>
  </w:num>
  <w:num w:numId="10" w16cid:durableId="1694725094">
    <w:abstractNumId w:val="4"/>
  </w:num>
  <w:num w:numId="11" w16cid:durableId="1194266265">
    <w:abstractNumId w:val="8"/>
  </w:num>
  <w:num w:numId="12" w16cid:durableId="1793594384">
    <w:abstractNumId w:val="3"/>
  </w:num>
  <w:num w:numId="13" w16cid:durableId="569271631">
    <w:abstractNumId w:val="2"/>
  </w:num>
  <w:num w:numId="14" w16cid:durableId="923495725">
    <w:abstractNumId w:val="1"/>
  </w:num>
  <w:num w:numId="15" w16cid:durableId="1184589209">
    <w:abstractNumId w:val="0"/>
  </w:num>
  <w:num w:numId="16" w16cid:durableId="935407270">
    <w:abstractNumId w:val="17"/>
  </w:num>
  <w:num w:numId="17" w16cid:durableId="2123260688">
    <w:abstractNumId w:val="24"/>
    <w:lvlOverride w:ilvl="0">
      <w:lvl w:ilvl="0">
        <w:start w:val="1"/>
        <w:numFmt w:val="bullet"/>
        <w:pStyle w:val="BodyBullets"/>
        <w:lvlText w:val=""/>
        <w:lvlJc w:val="left"/>
        <w:pPr>
          <w:tabs>
            <w:tab w:val="num" w:pos="357"/>
          </w:tabs>
          <w:ind w:left="360" w:hanging="360"/>
        </w:pPr>
        <w:rPr>
          <w:rFonts w:ascii="Symbol" w:hAnsi="Symbol" w:hint="default"/>
          <w:color w:val="003478"/>
        </w:rPr>
      </w:lvl>
    </w:lvlOverride>
  </w:num>
  <w:num w:numId="18" w16cid:durableId="823932414">
    <w:abstractNumId w:val="24"/>
  </w:num>
  <w:num w:numId="19" w16cid:durableId="1843423561">
    <w:abstractNumId w:val="33"/>
  </w:num>
  <w:num w:numId="20" w16cid:durableId="1891727469">
    <w:abstractNumId w:val="32"/>
  </w:num>
  <w:num w:numId="21" w16cid:durableId="1360472931">
    <w:abstractNumId w:val="30"/>
  </w:num>
  <w:num w:numId="22" w16cid:durableId="2056612285">
    <w:abstractNumId w:val="36"/>
  </w:num>
  <w:num w:numId="23" w16cid:durableId="788085341">
    <w:abstractNumId w:val="19"/>
  </w:num>
  <w:num w:numId="24" w16cid:durableId="538320205">
    <w:abstractNumId w:val="40"/>
  </w:num>
  <w:num w:numId="25" w16cid:durableId="577910646">
    <w:abstractNumId w:val="21"/>
  </w:num>
  <w:num w:numId="26" w16cid:durableId="1891453997">
    <w:abstractNumId w:val="43"/>
  </w:num>
  <w:num w:numId="27" w16cid:durableId="1714620930">
    <w:abstractNumId w:val="38"/>
  </w:num>
  <w:num w:numId="28" w16cid:durableId="1913538453">
    <w:abstractNumId w:val="41"/>
  </w:num>
  <w:num w:numId="29" w16cid:durableId="175906260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492863">
    <w:abstractNumId w:val="16"/>
  </w:num>
  <w:num w:numId="31" w16cid:durableId="931164736">
    <w:abstractNumId w:val="35"/>
  </w:num>
  <w:num w:numId="32" w16cid:durableId="1725521699">
    <w:abstractNumId w:val="37"/>
  </w:num>
  <w:num w:numId="33" w16cid:durableId="1872037418">
    <w:abstractNumId w:val="12"/>
  </w:num>
  <w:num w:numId="34" w16cid:durableId="1988124556">
    <w:abstractNumId w:val="29"/>
  </w:num>
  <w:num w:numId="35" w16cid:durableId="831530566">
    <w:abstractNumId w:val="27"/>
  </w:num>
  <w:num w:numId="36" w16cid:durableId="1991471165">
    <w:abstractNumId w:val="22"/>
  </w:num>
  <w:num w:numId="37" w16cid:durableId="451561625">
    <w:abstractNumId w:val="11"/>
  </w:num>
  <w:num w:numId="38" w16cid:durableId="703673133">
    <w:abstractNumId w:val="20"/>
  </w:num>
  <w:num w:numId="39" w16cid:durableId="46682181">
    <w:abstractNumId w:val="28"/>
  </w:num>
  <w:num w:numId="40" w16cid:durableId="1827430870">
    <w:abstractNumId w:val="14"/>
  </w:num>
  <w:num w:numId="41" w16cid:durableId="1933851525">
    <w:abstractNumId w:val="25"/>
  </w:num>
  <w:num w:numId="42" w16cid:durableId="1254438572">
    <w:abstractNumId w:val="18"/>
  </w:num>
  <w:num w:numId="43" w16cid:durableId="995953698">
    <w:abstractNumId w:val="13"/>
  </w:num>
  <w:num w:numId="44" w16cid:durableId="838497864">
    <w:abstractNumId w:val="10"/>
  </w:num>
  <w:num w:numId="45" w16cid:durableId="1181511364">
    <w:abstractNumId w:val="31"/>
  </w:num>
  <w:num w:numId="46" w16cid:durableId="391387636">
    <w:abstractNumId w:val="42"/>
  </w:num>
  <w:num w:numId="47" w16cid:durableId="1459037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ocumentProtection w:formatting="1" w:enforcement="0"/>
  <w:defaultTabStop w:val="720"/>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9E"/>
    <w:rsid w:val="000233F9"/>
    <w:rsid w:val="000310B6"/>
    <w:rsid w:val="00034323"/>
    <w:rsid w:val="000349F6"/>
    <w:rsid w:val="00085C7D"/>
    <w:rsid w:val="00093EA9"/>
    <w:rsid w:val="000B0CFC"/>
    <w:rsid w:val="000D0099"/>
    <w:rsid w:val="000D3B46"/>
    <w:rsid w:val="000F6F76"/>
    <w:rsid w:val="000F7286"/>
    <w:rsid w:val="00134C4E"/>
    <w:rsid w:val="001428D5"/>
    <w:rsid w:val="0016778C"/>
    <w:rsid w:val="001A59B9"/>
    <w:rsid w:val="001D15BA"/>
    <w:rsid w:val="00211C2D"/>
    <w:rsid w:val="00262B0F"/>
    <w:rsid w:val="00263A99"/>
    <w:rsid w:val="002711C4"/>
    <w:rsid w:val="002B1499"/>
    <w:rsid w:val="002C29B0"/>
    <w:rsid w:val="002E081A"/>
    <w:rsid w:val="002E5515"/>
    <w:rsid w:val="003059EA"/>
    <w:rsid w:val="00314FD0"/>
    <w:rsid w:val="00323FD2"/>
    <w:rsid w:val="00331151"/>
    <w:rsid w:val="00341ADF"/>
    <w:rsid w:val="00355B6B"/>
    <w:rsid w:val="00361F32"/>
    <w:rsid w:val="00363DC5"/>
    <w:rsid w:val="00370BC2"/>
    <w:rsid w:val="00371059"/>
    <w:rsid w:val="00373208"/>
    <w:rsid w:val="003831BC"/>
    <w:rsid w:val="003A3AC0"/>
    <w:rsid w:val="003C41EA"/>
    <w:rsid w:val="003D1A6D"/>
    <w:rsid w:val="003D39D3"/>
    <w:rsid w:val="003E5050"/>
    <w:rsid w:val="00435AC9"/>
    <w:rsid w:val="004368DD"/>
    <w:rsid w:val="0044213C"/>
    <w:rsid w:val="00475AAF"/>
    <w:rsid w:val="004D6107"/>
    <w:rsid w:val="00513B13"/>
    <w:rsid w:val="005375B4"/>
    <w:rsid w:val="00583CBE"/>
    <w:rsid w:val="005875A0"/>
    <w:rsid w:val="00590CD9"/>
    <w:rsid w:val="005A2536"/>
    <w:rsid w:val="005B0E34"/>
    <w:rsid w:val="005B7490"/>
    <w:rsid w:val="005C679A"/>
    <w:rsid w:val="005F3C0F"/>
    <w:rsid w:val="00602813"/>
    <w:rsid w:val="00616E04"/>
    <w:rsid w:val="00626728"/>
    <w:rsid w:val="00636643"/>
    <w:rsid w:val="0068137C"/>
    <w:rsid w:val="006A528F"/>
    <w:rsid w:val="006B111F"/>
    <w:rsid w:val="006B5443"/>
    <w:rsid w:val="006B6B46"/>
    <w:rsid w:val="006C5B7A"/>
    <w:rsid w:val="006D4849"/>
    <w:rsid w:val="006E16C6"/>
    <w:rsid w:val="006E2131"/>
    <w:rsid w:val="006E5854"/>
    <w:rsid w:val="0072410A"/>
    <w:rsid w:val="00727B1B"/>
    <w:rsid w:val="00740EBE"/>
    <w:rsid w:val="007467D6"/>
    <w:rsid w:val="007C018D"/>
    <w:rsid w:val="007D08AE"/>
    <w:rsid w:val="00820661"/>
    <w:rsid w:val="00854054"/>
    <w:rsid w:val="00862B94"/>
    <w:rsid w:val="00873FE3"/>
    <w:rsid w:val="00892B91"/>
    <w:rsid w:val="00901C9A"/>
    <w:rsid w:val="009125D8"/>
    <w:rsid w:val="00912779"/>
    <w:rsid w:val="00914B86"/>
    <w:rsid w:val="00914FC6"/>
    <w:rsid w:val="00927800"/>
    <w:rsid w:val="00933F1D"/>
    <w:rsid w:val="00934243"/>
    <w:rsid w:val="009445B1"/>
    <w:rsid w:val="00995B76"/>
    <w:rsid w:val="009B7A83"/>
    <w:rsid w:val="009D0464"/>
    <w:rsid w:val="009D7210"/>
    <w:rsid w:val="009E675C"/>
    <w:rsid w:val="009F3D15"/>
    <w:rsid w:val="00A04A99"/>
    <w:rsid w:val="00A14655"/>
    <w:rsid w:val="00A3675F"/>
    <w:rsid w:val="00A43D9D"/>
    <w:rsid w:val="00A53518"/>
    <w:rsid w:val="00A66738"/>
    <w:rsid w:val="00AF6F64"/>
    <w:rsid w:val="00B07BA9"/>
    <w:rsid w:val="00B4005E"/>
    <w:rsid w:val="00B57F57"/>
    <w:rsid w:val="00B83DB0"/>
    <w:rsid w:val="00B903E8"/>
    <w:rsid w:val="00BA6AC8"/>
    <w:rsid w:val="00BD6007"/>
    <w:rsid w:val="00BD63E6"/>
    <w:rsid w:val="00BD6FB5"/>
    <w:rsid w:val="00BE1E15"/>
    <w:rsid w:val="00BF36BF"/>
    <w:rsid w:val="00BF75D0"/>
    <w:rsid w:val="00C1523B"/>
    <w:rsid w:val="00C23170"/>
    <w:rsid w:val="00C24717"/>
    <w:rsid w:val="00C45E02"/>
    <w:rsid w:val="00C46B6D"/>
    <w:rsid w:val="00C63F26"/>
    <w:rsid w:val="00C74ED0"/>
    <w:rsid w:val="00C83596"/>
    <w:rsid w:val="00C85E06"/>
    <w:rsid w:val="00CC40C7"/>
    <w:rsid w:val="00CD1C4C"/>
    <w:rsid w:val="00CD21D3"/>
    <w:rsid w:val="00CE139E"/>
    <w:rsid w:val="00CE4E20"/>
    <w:rsid w:val="00D04752"/>
    <w:rsid w:val="00D06A2E"/>
    <w:rsid w:val="00D346F7"/>
    <w:rsid w:val="00DA1A56"/>
    <w:rsid w:val="00DC38C4"/>
    <w:rsid w:val="00DD1A4F"/>
    <w:rsid w:val="00DD5716"/>
    <w:rsid w:val="00DD6491"/>
    <w:rsid w:val="00DE7678"/>
    <w:rsid w:val="00E016CA"/>
    <w:rsid w:val="00E07611"/>
    <w:rsid w:val="00E1480C"/>
    <w:rsid w:val="00E37219"/>
    <w:rsid w:val="00E63798"/>
    <w:rsid w:val="00E716B4"/>
    <w:rsid w:val="00E80B6F"/>
    <w:rsid w:val="00EA135E"/>
    <w:rsid w:val="00EA2E75"/>
    <w:rsid w:val="00EA35C4"/>
    <w:rsid w:val="00EE2007"/>
    <w:rsid w:val="00EE67EF"/>
    <w:rsid w:val="00EF518E"/>
    <w:rsid w:val="00F229DA"/>
    <w:rsid w:val="00F2667A"/>
    <w:rsid w:val="00F4336B"/>
    <w:rsid w:val="00F50231"/>
    <w:rsid w:val="00F57DDF"/>
    <w:rsid w:val="00F63953"/>
    <w:rsid w:val="00F67609"/>
    <w:rsid w:val="00F8433A"/>
    <w:rsid w:val="00F8542A"/>
    <w:rsid w:val="00F93C5A"/>
    <w:rsid w:val="00FB0226"/>
    <w:rsid w:val="00FB766E"/>
    <w:rsid w:val="00FC79A3"/>
    <w:rsid w:val="00FE4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2277E"/>
  <w15:chartTrackingRefBased/>
  <w15:docId w15:val="{371F63B0-3730-4555-8085-B1A2D060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36B"/>
  </w:style>
  <w:style w:type="paragraph" w:styleId="Heading1">
    <w:name w:val="heading 1"/>
    <w:basedOn w:val="Normal"/>
    <w:next w:val="Normal"/>
    <w:link w:val="Heading1Char"/>
    <w:uiPriority w:val="9"/>
    <w:qFormat/>
    <w:rsid w:val="005B7490"/>
    <w:pPr>
      <w:keepNext/>
      <w:keepLines/>
      <w:numPr>
        <w:numId w:val="4"/>
      </w:numPr>
      <w:spacing w:before="240" w:after="120"/>
      <w:outlineLvl w:val="0"/>
    </w:pPr>
    <w:rPr>
      <w:rFonts w:ascii="Source Sans Pro" w:eastAsiaTheme="majorEastAsia" w:hAnsi="Source Sans Pro" w:cstheme="majorBidi"/>
      <w:b/>
      <w:color w:val="003478" w:themeColor="accent1"/>
      <w:sz w:val="24"/>
      <w:szCs w:val="24"/>
    </w:rPr>
  </w:style>
  <w:style w:type="paragraph" w:styleId="Heading2">
    <w:name w:val="heading 2"/>
    <w:basedOn w:val="Normal"/>
    <w:next w:val="Normal"/>
    <w:link w:val="Heading2Char"/>
    <w:uiPriority w:val="9"/>
    <w:unhideWhenUsed/>
    <w:qFormat/>
    <w:rsid w:val="00CD1C4C"/>
    <w:pPr>
      <w:numPr>
        <w:ilvl w:val="1"/>
        <w:numId w:val="4"/>
      </w:numPr>
      <w:outlineLvl w:val="1"/>
    </w:pPr>
    <w:rPr>
      <w:b/>
      <w:bCs/>
      <w:color w:val="0065BC" w:themeColor="background2"/>
    </w:rPr>
  </w:style>
  <w:style w:type="paragraph" w:styleId="Heading3">
    <w:name w:val="heading 3"/>
    <w:basedOn w:val="Normal"/>
    <w:next w:val="Normal"/>
    <w:link w:val="Heading3Char"/>
    <w:uiPriority w:val="9"/>
    <w:unhideWhenUsed/>
    <w:qFormat/>
    <w:rsid w:val="00CD1C4C"/>
    <w:pPr>
      <w:numPr>
        <w:ilvl w:val="2"/>
        <w:numId w:val="4"/>
      </w:numPr>
      <w:outlineLvl w:val="2"/>
    </w:pPr>
    <w:rPr>
      <w:b/>
      <w:bCs/>
    </w:rPr>
  </w:style>
  <w:style w:type="paragraph" w:styleId="Heading4">
    <w:name w:val="heading 4"/>
    <w:basedOn w:val="Normal"/>
    <w:next w:val="Normal"/>
    <w:link w:val="Heading4Char"/>
    <w:uiPriority w:val="9"/>
    <w:unhideWhenUsed/>
    <w:qFormat/>
    <w:rsid w:val="00CD1C4C"/>
    <w:pPr>
      <w:keepNext/>
      <w:keepLines/>
      <w:numPr>
        <w:ilvl w:val="3"/>
        <w:numId w:val="4"/>
      </w:numPr>
      <w:spacing w:before="4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rsid w:val="00CD1C4C"/>
    <w:pPr>
      <w:keepNext/>
      <w:keepLines/>
      <w:numPr>
        <w:ilvl w:val="4"/>
        <w:numId w:val="4"/>
      </w:numPr>
      <w:spacing w:before="40" w:after="0"/>
      <w:outlineLvl w:val="4"/>
    </w:pPr>
    <w:rPr>
      <w:rFonts w:asciiTheme="majorHAnsi" w:eastAsiaTheme="majorEastAsia" w:hAnsiTheme="majorHAnsi" w:cstheme="majorBidi"/>
      <w:color w:val="002659" w:themeColor="accent1" w:themeShade="BF"/>
    </w:rPr>
  </w:style>
  <w:style w:type="paragraph" w:styleId="Heading6">
    <w:name w:val="heading 6"/>
    <w:basedOn w:val="Normal"/>
    <w:next w:val="Normal"/>
    <w:link w:val="Heading6Char"/>
    <w:uiPriority w:val="9"/>
    <w:semiHidden/>
    <w:unhideWhenUsed/>
    <w:qFormat/>
    <w:rsid w:val="00CD1C4C"/>
    <w:pPr>
      <w:keepNext/>
      <w:keepLines/>
      <w:numPr>
        <w:ilvl w:val="5"/>
        <w:numId w:val="4"/>
      </w:numPr>
      <w:spacing w:before="40" w:after="0"/>
      <w:outlineLvl w:val="5"/>
    </w:pPr>
    <w:rPr>
      <w:rFonts w:asciiTheme="majorHAnsi" w:eastAsiaTheme="majorEastAsia" w:hAnsiTheme="majorHAnsi" w:cstheme="majorBidi"/>
      <w:color w:val="00193B" w:themeColor="accent1" w:themeShade="7F"/>
    </w:rPr>
  </w:style>
  <w:style w:type="paragraph" w:styleId="Heading7">
    <w:name w:val="heading 7"/>
    <w:basedOn w:val="Normal"/>
    <w:next w:val="Normal"/>
    <w:link w:val="Heading7Char"/>
    <w:uiPriority w:val="9"/>
    <w:semiHidden/>
    <w:unhideWhenUsed/>
    <w:qFormat/>
    <w:rsid w:val="00CD1C4C"/>
    <w:pPr>
      <w:keepNext/>
      <w:keepLines/>
      <w:numPr>
        <w:ilvl w:val="6"/>
        <w:numId w:val="4"/>
      </w:numPr>
      <w:spacing w:before="40" w:after="0"/>
      <w:outlineLvl w:val="6"/>
    </w:pPr>
    <w:rPr>
      <w:rFonts w:asciiTheme="majorHAnsi" w:eastAsiaTheme="majorEastAsia" w:hAnsiTheme="majorHAnsi" w:cstheme="majorBidi"/>
      <w:i/>
      <w:iCs/>
      <w:color w:val="00193B" w:themeColor="accent1" w:themeShade="7F"/>
    </w:rPr>
  </w:style>
  <w:style w:type="paragraph" w:styleId="Heading8">
    <w:name w:val="heading 8"/>
    <w:basedOn w:val="Normal"/>
    <w:next w:val="Normal"/>
    <w:link w:val="Heading8Char"/>
    <w:uiPriority w:val="9"/>
    <w:semiHidden/>
    <w:unhideWhenUsed/>
    <w:qFormat/>
    <w:rsid w:val="00CD1C4C"/>
    <w:pPr>
      <w:keepNext/>
      <w:keepLines/>
      <w:numPr>
        <w:ilvl w:val="7"/>
        <w:numId w:val="4"/>
      </w:numPr>
      <w:spacing w:before="40" w:after="0"/>
      <w:outlineLvl w:val="7"/>
    </w:pPr>
    <w:rPr>
      <w:rFonts w:asciiTheme="majorHAnsi" w:eastAsiaTheme="majorEastAsia" w:hAnsiTheme="majorHAnsi" w:cstheme="majorBidi"/>
      <w:color w:val="888A8C" w:themeColor="text1" w:themeTint="D8"/>
      <w:sz w:val="21"/>
      <w:szCs w:val="21"/>
    </w:rPr>
  </w:style>
  <w:style w:type="paragraph" w:styleId="Heading9">
    <w:name w:val="heading 9"/>
    <w:basedOn w:val="Normal"/>
    <w:next w:val="Normal"/>
    <w:link w:val="Heading9Char"/>
    <w:uiPriority w:val="9"/>
    <w:semiHidden/>
    <w:unhideWhenUsed/>
    <w:qFormat/>
    <w:rsid w:val="00CD1C4C"/>
    <w:pPr>
      <w:keepNext/>
      <w:keepLines/>
      <w:numPr>
        <w:ilvl w:val="8"/>
        <w:numId w:val="4"/>
      </w:numPr>
      <w:spacing w:before="40" w:after="0"/>
      <w:outlineLvl w:val="8"/>
    </w:pPr>
    <w:rPr>
      <w:rFonts w:asciiTheme="majorHAnsi" w:eastAsiaTheme="majorEastAsia" w:hAnsiTheme="majorHAnsi" w:cstheme="majorBidi"/>
      <w:i/>
      <w:iCs/>
      <w:color w:val="888A8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etra Tech Table Style Lt Blue,Basic Table,McLL Table General Text,DPS Table Grid"/>
    <w:basedOn w:val="TableNormal"/>
    <w:rsid w:val="00262B0F"/>
    <w:pPr>
      <w:spacing w:before="60" w:after="60" w:line="252" w:lineRule="auto"/>
    </w:pPr>
    <w:tblPr>
      <w:tblStyleRowBandSize w:val="1"/>
      <w:tblStyleColBandSize w:val="1"/>
      <w:tblBorders>
        <w:top w:val="single" w:sz="4" w:space="0" w:color="0065BC" w:themeColor="background2"/>
        <w:bottom w:val="single" w:sz="4" w:space="0" w:color="0065BC" w:themeColor="background2"/>
        <w:insideH w:val="single" w:sz="4" w:space="0" w:color="0065BC" w:themeColor="background2"/>
      </w:tblBorders>
    </w:tblPr>
    <w:tblStylePr w:type="firstRow">
      <w:pPr>
        <w:jc w:val="left"/>
      </w:pPr>
      <w:rPr>
        <w:rFonts w:asciiTheme="majorHAnsi" w:hAnsiTheme="majorHAnsi"/>
        <w:b/>
        <w:color w:val="FFFFFF" w:themeColor="background1"/>
        <w:sz w:val="20"/>
      </w:rPr>
      <w:tblPr/>
      <w:tcPr>
        <w:shd w:val="clear" w:color="auto" w:fill="0065BC" w:themeFill="background2"/>
      </w:tcPr>
    </w:tblStylePr>
    <w:tblStylePr w:type="lastRow">
      <w:rPr>
        <w:color w:val="747678" w:themeColor="text1"/>
      </w:rPr>
      <w:tblPr/>
      <w:tcPr>
        <w:shd w:val="clear" w:color="auto" w:fill="BEE0FF" w:themeFill="background2" w:themeFillTint="33"/>
      </w:tcPr>
    </w:tblStylePr>
    <w:tblStylePr w:type="firstCol">
      <w:rPr>
        <w:b/>
      </w:rPr>
      <w:tblPr/>
      <w:tcPr>
        <w:shd w:val="clear" w:color="auto" w:fill="F2F2F2" w:themeFill="background1" w:themeFillShade="F2"/>
      </w:tcPr>
    </w:tblStylePr>
  </w:style>
  <w:style w:type="paragraph" w:styleId="NoSpacing">
    <w:name w:val="No Spacing"/>
    <w:uiPriority w:val="1"/>
    <w:qFormat/>
    <w:rsid w:val="00CE139E"/>
    <w:pPr>
      <w:spacing w:after="0" w:line="240" w:lineRule="auto"/>
    </w:pPr>
  </w:style>
  <w:style w:type="paragraph" w:customStyle="1" w:styleId="Copyright">
    <w:name w:val="Copyright"/>
    <w:uiPriority w:val="99"/>
    <w:qFormat/>
    <w:rsid w:val="00CD1C4C"/>
    <w:pPr>
      <w:spacing w:before="120" w:after="120" w:line="240" w:lineRule="auto"/>
      <w:ind w:right="5387"/>
    </w:pPr>
    <w:rPr>
      <w:rFonts w:eastAsia="Arial" w:cs="Times New Roman"/>
      <w:b/>
      <w:bCs/>
      <w:color w:val="FFFFFF" w:themeColor="background1"/>
      <w:sz w:val="18"/>
      <w:szCs w:val="18"/>
      <w:lang w:val="en-AU"/>
    </w:rPr>
  </w:style>
  <w:style w:type="paragraph" w:styleId="Title">
    <w:name w:val="Title"/>
    <w:basedOn w:val="Normal"/>
    <w:next w:val="Normal"/>
    <w:link w:val="TitleChar"/>
    <w:uiPriority w:val="10"/>
    <w:qFormat/>
    <w:rsid w:val="00C1523B"/>
    <w:pPr>
      <w:spacing w:before="240" w:after="240" w:line="240" w:lineRule="atLeast"/>
      <w:contextualSpacing/>
    </w:pPr>
    <w:rPr>
      <w:rFonts w:ascii="Source Sans Pro" w:eastAsiaTheme="majorEastAsia" w:hAnsi="Source Sans Pro" w:cstheme="majorBidi"/>
      <w:b/>
      <w:color w:val="003478" w:themeColor="accent1"/>
      <w:spacing w:val="-10"/>
      <w:kern w:val="28"/>
      <w:sz w:val="48"/>
      <w:szCs w:val="48"/>
    </w:rPr>
  </w:style>
  <w:style w:type="character" w:customStyle="1" w:styleId="TitleChar">
    <w:name w:val="Title Char"/>
    <w:basedOn w:val="DefaultParagraphFont"/>
    <w:link w:val="Title"/>
    <w:uiPriority w:val="10"/>
    <w:rsid w:val="00C1523B"/>
    <w:rPr>
      <w:rFonts w:ascii="Source Sans Pro" w:eastAsiaTheme="majorEastAsia" w:hAnsi="Source Sans Pro" w:cstheme="majorBidi"/>
      <w:b/>
      <w:color w:val="003478" w:themeColor="accent1"/>
      <w:spacing w:val="-10"/>
      <w:kern w:val="28"/>
      <w:sz w:val="48"/>
      <w:szCs w:val="48"/>
    </w:rPr>
  </w:style>
  <w:style w:type="paragraph" w:styleId="Header">
    <w:name w:val="header"/>
    <w:basedOn w:val="Normal"/>
    <w:link w:val="HeaderChar"/>
    <w:unhideWhenUsed/>
    <w:rsid w:val="00CD21D3"/>
    <w:pPr>
      <w:tabs>
        <w:tab w:val="center" w:pos="4680"/>
        <w:tab w:val="right" w:pos="9360"/>
      </w:tabs>
      <w:spacing w:after="0" w:line="240" w:lineRule="auto"/>
    </w:pPr>
  </w:style>
  <w:style w:type="character" w:customStyle="1" w:styleId="HeaderChar">
    <w:name w:val="Header Char"/>
    <w:basedOn w:val="DefaultParagraphFont"/>
    <w:link w:val="Header"/>
    <w:rsid w:val="00CD21D3"/>
  </w:style>
  <w:style w:type="paragraph" w:styleId="Footer">
    <w:name w:val="footer"/>
    <w:basedOn w:val="Normal"/>
    <w:link w:val="FooterChar"/>
    <w:uiPriority w:val="99"/>
    <w:unhideWhenUsed/>
    <w:rsid w:val="005A2536"/>
    <w:pPr>
      <w:tabs>
        <w:tab w:val="center" w:pos="4680"/>
        <w:tab w:val="right" w:pos="9360"/>
      </w:tabs>
      <w:spacing w:after="0" w:line="240" w:lineRule="auto"/>
      <w:jc w:val="right"/>
    </w:pPr>
    <w:rPr>
      <w:sz w:val="17"/>
      <w:szCs w:val="17"/>
    </w:rPr>
  </w:style>
  <w:style w:type="character" w:customStyle="1" w:styleId="FooterChar">
    <w:name w:val="Footer Char"/>
    <w:basedOn w:val="DefaultParagraphFont"/>
    <w:link w:val="Footer"/>
    <w:uiPriority w:val="99"/>
    <w:rsid w:val="005A2536"/>
    <w:rPr>
      <w:sz w:val="17"/>
      <w:szCs w:val="17"/>
    </w:rPr>
  </w:style>
  <w:style w:type="paragraph" w:customStyle="1" w:styleId="DFATquestion">
    <w:name w:val="DFAT question"/>
    <w:basedOn w:val="Normal"/>
    <w:link w:val="DFATquestionChar"/>
    <w:rsid w:val="006E2131"/>
    <w:rPr>
      <w:i/>
      <w:iCs/>
      <w:color w:val="007C92" w:themeColor="accent3"/>
    </w:rPr>
  </w:style>
  <w:style w:type="paragraph" w:customStyle="1" w:styleId="DFATbullet">
    <w:name w:val="DFAT bullet"/>
    <w:basedOn w:val="DFATquestion"/>
    <w:link w:val="DFATbulletChar"/>
    <w:rsid w:val="006E2131"/>
    <w:pPr>
      <w:numPr>
        <w:numId w:val="1"/>
      </w:numPr>
      <w:ind w:left="426"/>
    </w:pPr>
  </w:style>
  <w:style w:type="character" w:customStyle="1" w:styleId="DFATquestionChar">
    <w:name w:val="DFAT question Char"/>
    <w:basedOn w:val="DefaultParagraphFont"/>
    <w:link w:val="DFATquestion"/>
    <w:rsid w:val="006E2131"/>
    <w:rPr>
      <w:i/>
      <w:iCs/>
      <w:color w:val="007C92" w:themeColor="accent3"/>
    </w:rPr>
  </w:style>
  <w:style w:type="paragraph" w:customStyle="1" w:styleId="DFATquestionbold">
    <w:name w:val="DFAT question bold"/>
    <w:basedOn w:val="DFATquestion"/>
    <w:link w:val="DFATquestionboldChar"/>
    <w:rsid w:val="006E2131"/>
    <w:rPr>
      <w:b/>
      <w:bCs/>
    </w:rPr>
  </w:style>
  <w:style w:type="character" w:customStyle="1" w:styleId="DFATbulletChar">
    <w:name w:val="DFAT bullet Char"/>
    <w:basedOn w:val="DFATquestionChar"/>
    <w:link w:val="DFATbullet"/>
    <w:rsid w:val="006E2131"/>
    <w:rPr>
      <w:i/>
      <w:iCs/>
      <w:color w:val="007C92" w:themeColor="accent3"/>
    </w:rPr>
  </w:style>
  <w:style w:type="character" w:customStyle="1" w:styleId="Heading1Char">
    <w:name w:val="Heading 1 Char"/>
    <w:basedOn w:val="DefaultParagraphFont"/>
    <w:link w:val="Heading1"/>
    <w:uiPriority w:val="9"/>
    <w:rsid w:val="005B7490"/>
    <w:rPr>
      <w:rFonts w:ascii="Source Sans Pro" w:eastAsiaTheme="majorEastAsia" w:hAnsi="Source Sans Pro" w:cstheme="majorBidi"/>
      <w:b/>
      <w:color w:val="003478" w:themeColor="accent1"/>
      <w:sz w:val="24"/>
      <w:szCs w:val="24"/>
    </w:rPr>
  </w:style>
  <w:style w:type="character" w:customStyle="1" w:styleId="DFATquestionboldChar">
    <w:name w:val="DFAT question bold Char"/>
    <w:basedOn w:val="DFATquestionChar"/>
    <w:link w:val="DFATquestionbold"/>
    <w:rsid w:val="006E2131"/>
    <w:rPr>
      <w:b/>
      <w:bCs/>
      <w:i/>
      <w:iCs/>
      <w:color w:val="007C92" w:themeColor="accent3"/>
    </w:rPr>
  </w:style>
  <w:style w:type="character" w:customStyle="1" w:styleId="Heading2Char">
    <w:name w:val="Heading 2 Char"/>
    <w:basedOn w:val="DefaultParagraphFont"/>
    <w:link w:val="Heading2"/>
    <w:uiPriority w:val="9"/>
    <w:rsid w:val="00CD1C4C"/>
    <w:rPr>
      <w:b/>
      <w:bCs/>
      <w:color w:val="0065BC" w:themeColor="background2"/>
    </w:rPr>
  </w:style>
  <w:style w:type="character" w:customStyle="1" w:styleId="Heading3Char">
    <w:name w:val="Heading 3 Char"/>
    <w:basedOn w:val="DefaultParagraphFont"/>
    <w:link w:val="Heading3"/>
    <w:uiPriority w:val="9"/>
    <w:rsid w:val="00CD1C4C"/>
    <w:rPr>
      <w:b/>
      <w:bCs/>
    </w:rPr>
  </w:style>
  <w:style w:type="character" w:customStyle="1" w:styleId="Heading4Char">
    <w:name w:val="Heading 4 Char"/>
    <w:basedOn w:val="DefaultParagraphFont"/>
    <w:link w:val="Heading4"/>
    <w:uiPriority w:val="9"/>
    <w:rsid w:val="00CD1C4C"/>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CD1C4C"/>
    <w:rPr>
      <w:rFonts w:asciiTheme="majorHAnsi" w:eastAsiaTheme="majorEastAsia" w:hAnsiTheme="majorHAnsi" w:cstheme="majorBidi"/>
      <w:color w:val="002659" w:themeColor="accent1" w:themeShade="BF"/>
    </w:rPr>
  </w:style>
  <w:style w:type="character" w:customStyle="1" w:styleId="Heading6Char">
    <w:name w:val="Heading 6 Char"/>
    <w:basedOn w:val="DefaultParagraphFont"/>
    <w:link w:val="Heading6"/>
    <w:uiPriority w:val="9"/>
    <w:semiHidden/>
    <w:rsid w:val="00CD1C4C"/>
    <w:rPr>
      <w:rFonts w:asciiTheme="majorHAnsi" w:eastAsiaTheme="majorEastAsia" w:hAnsiTheme="majorHAnsi" w:cstheme="majorBidi"/>
      <w:color w:val="00193B" w:themeColor="accent1" w:themeShade="7F"/>
    </w:rPr>
  </w:style>
  <w:style w:type="character" w:customStyle="1" w:styleId="Heading7Char">
    <w:name w:val="Heading 7 Char"/>
    <w:basedOn w:val="DefaultParagraphFont"/>
    <w:link w:val="Heading7"/>
    <w:uiPriority w:val="9"/>
    <w:semiHidden/>
    <w:rsid w:val="00CD1C4C"/>
    <w:rPr>
      <w:rFonts w:asciiTheme="majorHAnsi" w:eastAsiaTheme="majorEastAsia" w:hAnsiTheme="majorHAnsi" w:cstheme="majorBidi"/>
      <w:i/>
      <w:iCs/>
      <w:color w:val="00193B" w:themeColor="accent1" w:themeShade="7F"/>
    </w:rPr>
  </w:style>
  <w:style w:type="character" w:customStyle="1" w:styleId="Heading8Char">
    <w:name w:val="Heading 8 Char"/>
    <w:basedOn w:val="DefaultParagraphFont"/>
    <w:link w:val="Heading8"/>
    <w:uiPriority w:val="9"/>
    <w:semiHidden/>
    <w:rsid w:val="00CD1C4C"/>
    <w:rPr>
      <w:rFonts w:asciiTheme="majorHAnsi" w:eastAsiaTheme="majorEastAsia" w:hAnsiTheme="majorHAnsi" w:cstheme="majorBidi"/>
      <w:color w:val="888A8C" w:themeColor="text1" w:themeTint="D8"/>
      <w:sz w:val="21"/>
      <w:szCs w:val="21"/>
    </w:rPr>
  </w:style>
  <w:style w:type="character" w:customStyle="1" w:styleId="Heading9Char">
    <w:name w:val="Heading 9 Char"/>
    <w:basedOn w:val="DefaultParagraphFont"/>
    <w:link w:val="Heading9"/>
    <w:uiPriority w:val="9"/>
    <w:semiHidden/>
    <w:rsid w:val="00CD1C4C"/>
    <w:rPr>
      <w:rFonts w:asciiTheme="majorHAnsi" w:eastAsiaTheme="majorEastAsia" w:hAnsiTheme="majorHAnsi" w:cstheme="majorBidi"/>
      <w:i/>
      <w:iCs/>
      <w:color w:val="888A8C" w:themeColor="text1" w:themeTint="D8"/>
      <w:sz w:val="21"/>
      <w:szCs w:val="21"/>
    </w:rPr>
  </w:style>
  <w:style w:type="paragraph" w:customStyle="1" w:styleId="NoNumbersHeading1">
    <w:name w:val="No Numbers Heading 1"/>
    <w:basedOn w:val="Heading1"/>
    <w:link w:val="NoNumbersHeading1Char"/>
    <w:qFormat/>
    <w:rsid w:val="005B7490"/>
    <w:pPr>
      <w:numPr>
        <w:numId w:val="0"/>
      </w:numPr>
      <w:ind w:left="432" w:hanging="432"/>
    </w:pPr>
  </w:style>
  <w:style w:type="paragraph" w:customStyle="1" w:styleId="NoNumbersHeading2">
    <w:name w:val="No Numbers Heading 2"/>
    <w:basedOn w:val="Heading2"/>
    <w:link w:val="NoNumbersHeading2Char"/>
    <w:qFormat/>
    <w:rsid w:val="00C1523B"/>
    <w:pPr>
      <w:numPr>
        <w:ilvl w:val="0"/>
        <w:numId w:val="0"/>
      </w:numPr>
      <w:ind w:left="576" w:hanging="576"/>
    </w:pPr>
    <w:rPr>
      <w:rFonts w:ascii="Source Sans Pro" w:hAnsi="Source Sans Pro"/>
    </w:rPr>
  </w:style>
  <w:style w:type="character" w:customStyle="1" w:styleId="NoNumbersHeading1Char">
    <w:name w:val="No Numbers Heading 1 Char"/>
    <w:basedOn w:val="Heading1Char"/>
    <w:link w:val="NoNumbersHeading1"/>
    <w:rsid w:val="005B7490"/>
    <w:rPr>
      <w:rFonts w:ascii="Source Sans Pro" w:eastAsiaTheme="majorEastAsia" w:hAnsi="Source Sans Pro" w:cstheme="majorBidi"/>
      <w:b/>
      <w:color w:val="003478" w:themeColor="accent1"/>
      <w:sz w:val="24"/>
      <w:szCs w:val="24"/>
    </w:rPr>
  </w:style>
  <w:style w:type="paragraph" w:customStyle="1" w:styleId="NoNumbersHeading3">
    <w:name w:val="No Numbers Heading 3"/>
    <w:basedOn w:val="Heading3"/>
    <w:link w:val="NoNumbersHeading3Char"/>
    <w:qFormat/>
    <w:rsid w:val="00CD1C4C"/>
    <w:pPr>
      <w:numPr>
        <w:ilvl w:val="0"/>
        <w:numId w:val="0"/>
      </w:numPr>
      <w:ind w:left="720" w:hanging="720"/>
    </w:pPr>
  </w:style>
  <w:style w:type="character" w:customStyle="1" w:styleId="NoNumbersHeading2Char">
    <w:name w:val="No Numbers Heading 2 Char"/>
    <w:basedOn w:val="Heading2Char"/>
    <w:link w:val="NoNumbersHeading2"/>
    <w:rsid w:val="00C1523B"/>
    <w:rPr>
      <w:rFonts w:ascii="Source Sans Pro" w:hAnsi="Source Sans Pro"/>
      <w:b/>
      <w:bCs/>
      <w:color w:val="0065BC" w:themeColor="background2"/>
    </w:rPr>
  </w:style>
  <w:style w:type="paragraph" w:customStyle="1" w:styleId="NoNumbersHeading4">
    <w:name w:val="No Numbers Heading 4"/>
    <w:basedOn w:val="Heading4"/>
    <w:link w:val="NoNumbersHeading4Char"/>
    <w:qFormat/>
    <w:rsid w:val="00CD1C4C"/>
    <w:pPr>
      <w:numPr>
        <w:ilvl w:val="0"/>
        <w:numId w:val="0"/>
      </w:numPr>
      <w:ind w:left="864" w:hanging="864"/>
    </w:pPr>
  </w:style>
  <w:style w:type="character" w:customStyle="1" w:styleId="NoNumbersHeading3Char">
    <w:name w:val="No Numbers Heading 3 Char"/>
    <w:basedOn w:val="Heading3Char"/>
    <w:link w:val="NoNumbersHeading3"/>
    <w:rsid w:val="00CD1C4C"/>
    <w:rPr>
      <w:b/>
      <w:bCs/>
    </w:rPr>
  </w:style>
  <w:style w:type="character" w:customStyle="1" w:styleId="Highlight1">
    <w:name w:val="*Highlight 1"/>
    <w:basedOn w:val="DefaultParagraphFont"/>
    <w:uiPriority w:val="1"/>
    <w:qFormat/>
    <w:rsid w:val="00CD1C4C"/>
    <w:rPr>
      <w:szCs w:val="20"/>
      <w:shd w:val="clear" w:color="auto" w:fill="FFFF00"/>
    </w:rPr>
  </w:style>
  <w:style w:type="character" w:customStyle="1" w:styleId="NoNumbersHeading4Char">
    <w:name w:val="No Numbers Heading 4 Char"/>
    <w:basedOn w:val="Heading4Char"/>
    <w:link w:val="NoNumbersHeading4"/>
    <w:rsid w:val="00CD1C4C"/>
    <w:rPr>
      <w:rFonts w:asciiTheme="majorHAnsi" w:eastAsiaTheme="majorEastAsia" w:hAnsiTheme="majorHAnsi" w:cstheme="majorBidi"/>
    </w:rPr>
  </w:style>
  <w:style w:type="character" w:customStyle="1" w:styleId="Highlight2">
    <w:name w:val="*Highlight 2"/>
    <w:basedOn w:val="DefaultParagraphFont"/>
    <w:uiPriority w:val="1"/>
    <w:qFormat/>
    <w:rsid w:val="00CD1C4C"/>
    <w:rPr>
      <w:szCs w:val="20"/>
      <w:shd w:val="clear" w:color="auto" w:fill="92D050"/>
    </w:rPr>
  </w:style>
  <w:style w:type="character" w:customStyle="1" w:styleId="Bold">
    <w:name w:val="*Bold"/>
    <w:basedOn w:val="DefaultParagraphFont"/>
    <w:uiPriority w:val="1"/>
    <w:qFormat/>
    <w:rsid w:val="00C83596"/>
    <w:rPr>
      <w:b/>
    </w:rPr>
  </w:style>
  <w:style w:type="character" w:customStyle="1" w:styleId="Italic">
    <w:name w:val="*Italic"/>
    <w:basedOn w:val="DefaultParagraphFont"/>
    <w:uiPriority w:val="1"/>
    <w:qFormat/>
    <w:rsid w:val="00C83596"/>
    <w:rPr>
      <w:i/>
    </w:rPr>
  </w:style>
  <w:style w:type="character" w:customStyle="1" w:styleId="BoldItalic">
    <w:name w:val="*Bold Italic"/>
    <w:basedOn w:val="DefaultParagraphFont"/>
    <w:uiPriority w:val="1"/>
    <w:qFormat/>
    <w:rsid w:val="00C83596"/>
    <w:rPr>
      <w:b/>
      <w:i/>
    </w:rPr>
  </w:style>
  <w:style w:type="paragraph" w:styleId="Subtitle">
    <w:name w:val="Subtitle"/>
    <w:basedOn w:val="Normal"/>
    <w:next w:val="Normal"/>
    <w:link w:val="SubtitleChar"/>
    <w:uiPriority w:val="11"/>
    <w:qFormat/>
    <w:rsid w:val="00C1523B"/>
    <w:rPr>
      <w:rFonts w:ascii="Source Sans Pro" w:hAnsi="Source Sans Pro"/>
      <w:b/>
      <w:bCs/>
      <w:color w:val="003478" w:themeColor="accent1"/>
      <w:sz w:val="28"/>
      <w:szCs w:val="32"/>
    </w:rPr>
  </w:style>
  <w:style w:type="character" w:customStyle="1" w:styleId="SubtitleChar">
    <w:name w:val="Subtitle Char"/>
    <w:basedOn w:val="DefaultParagraphFont"/>
    <w:link w:val="Subtitle"/>
    <w:uiPriority w:val="11"/>
    <w:rsid w:val="00C1523B"/>
    <w:rPr>
      <w:rFonts w:ascii="Source Sans Pro" w:hAnsi="Source Sans Pro"/>
      <w:b/>
      <w:bCs/>
      <w:color w:val="003478" w:themeColor="accent1"/>
      <w:sz w:val="28"/>
      <w:szCs w:val="32"/>
    </w:rPr>
  </w:style>
  <w:style w:type="paragraph" w:customStyle="1" w:styleId="Proposalname">
    <w:name w:val="Proposal name"/>
    <w:basedOn w:val="Header"/>
    <w:link w:val="ProposalnameChar"/>
    <w:qFormat/>
    <w:rsid w:val="00A14655"/>
    <w:pPr>
      <w:tabs>
        <w:tab w:val="clear" w:pos="4680"/>
        <w:tab w:val="clear" w:pos="9360"/>
        <w:tab w:val="right" w:pos="10204"/>
      </w:tabs>
    </w:pPr>
    <w:rPr>
      <w:sz w:val="17"/>
      <w:szCs w:val="17"/>
    </w:rPr>
  </w:style>
  <w:style w:type="character" w:styleId="IntenseEmphasis">
    <w:name w:val="Intense Emphasis"/>
    <w:basedOn w:val="DefaultParagraphFont"/>
    <w:uiPriority w:val="21"/>
    <w:qFormat/>
    <w:rsid w:val="00D04752"/>
    <w:rPr>
      <w:color w:val="0065BC" w:themeColor="background2"/>
    </w:rPr>
  </w:style>
  <w:style w:type="character" w:customStyle="1" w:styleId="ProposalnameChar">
    <w:name w:val="Proposal name Char"/>
    <w:basedOn w:val="HeaderChar"/>
    <w:link w:val="Proposalname"/>
    <w:rsid w:val="00A14655"/>
    <w:rPr>
      <w:sz w:val="17"/>
      <w:szCs w:val="17"/>
    </w:rPr>
  </w:style>
  <w:style w:type="paragraph" w:styleId="ListParagraph">
    <w:name w:val="List Paragraph"/>
    <w:aliases w:val="Bullets level 1,Bullet1,Bullet Level 1,References,Paragraphe de liste1,List Paragraph1,Liste couleur - Accent 11,LIST OF TABLES.,Numbered List Paragraph,123 List Paragraph,Celula,Liste 1,Colorful List - Accent 11,Dot pt,F5 List Paragraph"/>
    <w:basedOn w:val="Normal"/>
    <w:link w:val="ListParagraphChar"/>
    <w:uiPriority w:val="34"/>
    <w:qFormat/>
    <w:rsid w:val="00370BC2"/>
    <w:pPr>
      <w:numPr>
        <w:numId w:val="5"/>
      </w:numPr>
      <w:contextualSpacing/>
    </w:pPr>
  </w:style>
  <w:style w:type="character" w:customStyle="1" w:styleId="ListParagraphChar">
    <w:name w:val="List Paragraph Char"/>
    <w:aliases w:val="Bullets level 1 Char,Bullet1 Char,Bullet Level 1 Char,References Char,Paragraphe de liste1 Char,List Paragraph1 Char,Liste couleur - Accent 11 Char,LIST OF TABLES. Char,Numbered List Paragraph Char,123 List Paragraph Char,Celula Char"/>
    <w:basedOn w:val="DefaultParagraphFont"/>
    <w:link w:val="ListParagraph"/>
    <w:uiPriority w:val="34"/>
    <w:qFormat/>
    <w:rsid w:val="00370BC2"/>
  </w:style>
  <w:style w:type="table" w:styleId="TableGridLight">
    <w:name w:val="Grid Table Light"/>
    <w:basedOn w:val="TableNormal"/>
    <w:uiPriority w:val="40"/>
    <w:rsid w:val="00E372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262B0F"/>
    <w:pPr>
      <w:spacing w:before="60" w:after="60" w:line="252" w:lineRule="auto"/>
    </w:pPr>
    <w:tblPr>
      <w:tblBorders>
        <w:top w:val="single" w:sz="4" w:space="0" w:color="000000" w:themeColor="text2"/>
        <w:bottom w:val="single" w:sz="4" w:space="0" w:color="000000" w:themeColor="text2"/>
        <w:insideH w:val="single" w:sz="4" w:space="0" w:color="000000" w:themeColor="text2"/>
      </w:tblBorders>
    </w:tblPr>
    <w:tblStylePr w:type="firstRow">
      <w:rPr>
        <w:b/>
        <w:color w:val="FFFFFF" w:themeColor="background1"/>
      </w:rPr>
      <w:tblPr/>
      <w:tcPr>
        <w:shd w:val="clear" w:color="auto" w:fill="000000" w:themeFill="text2"/>
      </w:tcPr>
    </w:tblStylePr>
    <w:tblStylePr w:type="lastRow">
      <w:tblPr/>
      <w:tcPr>
        <w:shd w:val="clear" w:color="auto" w:fill="D9D9D9" w:themeFill="background1" w:themeFillShade="D9"/>
      </w:tcPr>
    </w:tblStylePr>
    <w:tblStylePr w:type="firstCol">
      <w:rPr>
        <w:b/>
      </w:rPr>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DA1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A56"/>
    <w:rPr>
      <w:rFonts w:ascii="Segoe UI" w:hAnsi="Segoe UI" w:cs="Segoe UI"/>
      <w:sz w:val="18"/>
      <w:szCs w:val="18"/>
    </w:rPr>
  </w:style>
  <w:style w:type="paragraph" w:styleId="Caption">
    <w:name w:val="caption"/>
    <w:basedOn w:val="Normal"/>
    <w:next w:val="Normal"/>
    <w:uiPriority w:val="35"/>
    <w:unhideWhenUsed/>
    <w:qFormat/>
    <w:rsid w:val="00F4336B"/>
    <w:pPr>
      <w:spacing w:before="120" w:after="100" w:line="240" w:lineRule="auto"/>
    </w:pPr>
    <w:rPr>
      <w:i/>
      <w:iCs/>
      <w:sz w:val="18"/>
      <w:szCs w:val="18"/>
    </w:rPr>
  </w:style>
  <w:style w:type="character" w:styleId="Emphasis">
    <w:name w:val="Emphasis"/>
    <w:basedOn w:val="DefaultParagraphFont"/>
    <w:uiPriority w:val="20"/>
    <w:qFormat/>
    <w:rsid w:val="00F8433A"/>
    <w:rPr>
      <w:i/>
      <w:iCs/>
    </w:rPr>
  </w:style>
  <w:style w:type="paragraph" w:styleId="IntenseQuote">
    <w:name w:val="Intense Quote"/>
    <w:basedOn w:val="Normal"/>
    <w:next w:val="Normal"/>
    <w:link w:val="IntenseQuoteChar"/>
    <w:uiPriority w:val="30"/>
    <w:qFormat/>
    <w:rsid w:val="00C85E06"/>
    <w:pPr>
      <w:pBdr>
        <w:top w:val="single" w:sz="4" w:space="10" w:color="003478" w:themeColor="accent1"/>
        <w:bottom w:val="single" w:sz="4" w:space="10" w:color="003478" w:themeColor="accent1"/>
      </w:pBdr>
      <w:spacing w:before="360" w:after="360"/>
      <w:ind w:left="864" w:right="864"/>
      <w:jc w:val="center"/>
    </w:pPr>
    <w:rPr>
      <w:i/>
      <w:iCs/>
      <w:color w:val="003478" w:themeColor="accent1"/>
    </w:rPr>
  </w:style>
  <w:style w:type="character" w:customStyle="1" w:styleId="IntenseQuoteChar">
    <w:name w:val="Intense Quote Char"/>
    <w:basedOn w:val="DefaultParagraphFont"/>
    <w:link w:val="IntenseQuote"/>
    <w:uiPriority w:val="30"/>
    <w:rsid w:val="00C85E06"/>
    <w:rPr>
      <w:i/>
      <w:iCs/>
      <w:color w:val="003478" w:themeColor="accent1"/>
    </w:rPr>
  </w:style>
  <w:style w:type="character" w:styleId="SubtleEmphasis">
    <w:name w:val="Subtle Emphasis"/>
    <w:basedOn w:val="DefaultParagraphFont"/>
    <w:uiPriority w:val="19"/>
    <w:qFormat/>
    <w:rsid w:val="00F2667A"/>
    <w:rPr>
      <w:i/>
      <w:iCs/>
      <w:color w:val="96989A" w:themeColor="text1" w:themeTint="BF"/>
    </w:rPr>
  </w:style>
  <w:style w:type="table" w:customStyle="1" w:styleId="Breakoutbox">
    <w:name w:val="Breakout box"/>
    <w:basedOn w:val="TableNormal"/>
    <w:uiPriority w:val="99"/>
    <w:rsid w:val="005B0E34"/>
    <w:pPr>
      <w:spacing w:before="80" w:after="80" w:line="240" w:lineRule="auto"/>
    </w:pPr>
    <w:rPr>
      <w:color w:val="003478" w:themeColor="accent1"/>
    </w:rPr>
    <w:tblPr/>
    <w:tcPr>
      <w:shd w:val="clear" w:color="auto" w:fill="BEE0FF" w:themeFill="background2" w:themeFillTint="33"/>
    </w:tcPr>
  </w:style>
  <w:style w:type="paragraph" w:customStyle="1" w:styleId="NormalNoSpacing">
    <w:name w:val="Normal No Spacing"/>
    <w:basedOn w:val="Normal"/>
    <w:rsid w:val="00F93C5A"/>
    <w:pPr>
      <w:spacing w:after="0" w:line="240" w:lineRule="auto"/>
    </w:pPr>
    <w:rPr>
      <w:rFonts w:ascii="Arial" w:eastAsia="Times New Roman" w:hAnsi="Arial" w:cs="Times New Roman"/>
      <w:sz w:val="22"/>
      <w:szCs w:val="24"/>
      <w:lang w:val="en-AU"/>
    </w:rPr>
  </w:style>
  <w:style w:type="paragraph" w:styleId="EnvelopeReturn">
    <w:name w:val="envelope return"/>
    <w:basedOn w:val="Normal"/>
    <w:rsid w:val="00F93C5A"/>
    <w:pPr>
      <w:spacing w:after="0" w:line="240" w:lineRule="auto"/>
    </w:pPr>
    <w:rPr>
      <w:rFonts w:ascii="Arial" w:eastAsia="Times New Roman" w:hAnsi="Arial" w:cs="Arial"/>
      <w:lang w:val="en-AU"/>
    </w:rPr>
  </w:style>
  <w:style w:type="paragraph" w:customStyle="1" w:styleId="RFTPartXTitle">
    <w:name w:val="RFT Part X Title"/>
    <w:basedOn w:val="Normal"/>
    <w:link w:val="RFTPartXTitleChar"/>
    <w:rsid w:val="00583CBE"/>
    <w:rPr>
      <w:b/>
      <w:bCs/>
      <w:sz w:val="36"/>
      <w:szCs w:val="36"/>
    </w:rPr>
  </w:style>
  <w:style w:type="paragraph" w:styleId="BodyText">
    <w:name w:val="Body Text"/>
    <w:basedOn w:val="Normal"/>
    <w:link w:val="BodyTextChar"/>
    <w:qFormat/>
    <w:rsid w:val="00934243"/>
    <w:pPr>
      <w:spacing w:before="160" w:line="252" w:lineRule="auto"/>
    </w:pPr>
    <w:rPr>
      <w:rFonts w:ascii="Arial" w:eastAsia="Arial" w:hAnsi="Arial" w:cs="Arial"/>
      <w:lang w:val="en-AU"/>
    </w:rPr>
  </w:style>
  <w:style w:type="character" w:customStyle="1" w:styleId="RFTPartXTitleChar">
    <w:name w:val="RFT Part X Title Char"/>
    <w:basedOn w:val="DefaultParagraphFont"/>
    <w:link w:val="RFTPartXTitle"/>
    <w:rsid w:val="00583CBE"/>
    <w:rPr>
      <w:b/>
      <w:bCs/>
      <w:sz w:val="36"/>
      <w:szCs w:val="36"/>
    </w:rPr>
  </w:style>
  <w:style w:type="character" w:customStyle="1" w:styleId="BodyTextChar">
    <w:name w:val="Body Text Char"/>
    <w:basedOn w:val="DefaultParagraphFont"/>
    <w:link w:val="BodyText"/>
    <w:rsid w:val="00934243"/>
    <w:rPr>
      <w:rFonts w:ascii="Arial" w:eastAsia="Arial" w:hAnsi="Arial" w:cs="Arial"/>
      <w:lang w:val="en-AU"/>
    </w:rPr>
  </w:style>
  <w:style w:type="character" w:styleId="Hyperlink">
    <w:name w:val="Hyperlink"/>
    <w:uiPriority w:val="99"/>
    <w:unhideWhenUsed/>
    <w:rsid w:val="00934243"/>
    <w:rPr>
      <w:color w:val="000000"/>
      <w:u w:val="single"/>
    </w:rPr>
  </w:style>
  <w:style w:type="paragraph" w:customStyle="1" w:styleId="BodyBullets">
    <w:name w:val="Body Bullets"/>
    <w:basedOn w:val="Normal"/>
    <w:rsid w:val="00934243"/>
    <w:pPr>
      <w:numPr>
        <w:numId w:val="17"/>
      </w:numPr>
      <w:tabs>
        <w:tab w:val="clear" w:pos="357"/>
      </w:tabs>
      <w:spacing w:after="0" w:line="264" w:lineRule="auto"/>
      <w:ind w:left="284" w:hanging="284"/>
      <w:contextualSpacing/>
    </w:pPr>
    <w:rPr>
      <w:rFonts w:asciiTheme="majorHAnsi" w:eastAsia="Arial" w:hAnsiTheme="majorHAnsi" w:cstheme="majorHAnsi"/>
      <w:lang w:val="en-AU"/>
    </w:rPr>
  </w:style>
  <w:style w:type="numbering" w:customStyle="1" w:styleId="NewBullet">
    <w:name w:val="New Bullet"/>
    <w:uiPriority w:val="99"/>
    <w:rsid w:val="00934243"/>
    <w:pPr>
      <w:numPr>
        <w:numId w:val="16"/>
      </w:numPr>
    </w:pPr>
  </w:style>
  <w:style w:type="numbering" w:customStyle="1" w:styleId="CoffeyBullets">
    <w:name w:val="Coffey Bullets"/>
    <w:uiPriority w:val="99"/>
    <w:rsid w:val="00934243"/>
    <w:pPr>
      <w:numPr>
        <w:numId w:val="18"/>
      </w:numPr>
    </w:pPr>
  </w:style>
  <w:style w:type="paragraph" w:styleId="ListBullet">
    <w:name w:val="List Bullet"/>
    <w:basedOn w:val="BodyBullets"/>
    <w:qFormat/>
    <w:rsid w:val="00934243"/>
    <w:pPr>
      <w:spacing w:before="60" w:after="60"/>
      <w:contextualSpacing w:val="0"/>
    </w:pPr>
  </w:style>
  <w:style w:type="paragraph" w:customStyle="1" w:styleId="Default">
    <w:name w:val="Default"/>
    <w:rsid w:val="00934243"/>
    <w:pPr>
      <w:autoSpaceDE w:val="0"/>
      <w:autoSpaceDN w:val="0"/>
      <w:adjustRightInd w:val="0"/>
      <w:spacing w:after="0" w:line="240" w:lineRule="auto"/>
    </w:pPr>
    <w:rPr>
      <w:rFonts w:ascii="Univers 45 Light" w:hAnsi="Univers 45 Light" w:cs="Univers 45 Light"/>
      <w:color w:val="000000"/>
      <w:sz w:val="24"/>
      <w:szCs w:val="24"/>
      <w:lang w:val="en-AU"/>
    </w:rPr>
  </w:style>
  <w:style w:type="paragraph" w:styleId="BodyTextIndent">
    <w:name w:val="Body Text Indent"/>
    <w:basedOn w:val="Normal"/>
    <w:link w:val="BodyTextIndentChar"/>
    <w:unhideWhenUsed/>
    <w:rsid w:val="00934243"/>
    <w:pPr>
      <w:spacing w:after="120" w:line="264" w:lineRule="auto"/>
      <w:ind w:left="360"/>
    </w:pPr>
    <w:rPr>
      <w:rFonts w:ascii="Arial" w:eastAsia="Arial" w:hAnsi="Arial" w:cs="Times New Roman"/>
      <w:lang w:val="en-AU"/>
    </w:rPr>
  </w:style>
  <w:style w:type="character" w:customStyle="1" w:styleId="BodyTextIndentChar">
    <w:name w:val="Body Text Indent Char"/>
    <w:basedOn w:val="DefaultParagraphFont"/>
    <w:link w:val="BodyTextIndent"/>
    <w:rsid w:val="00934243"/>
    <w:rPr>
      <w:rFonts w:ascii="Arial" w:eastAsia="Arial" w:hAnsi="Arial" w:cs="Times New Roman"/>
      <w:lang w:val="en-AU"/>
    </w:rPr>
  </w:style>
  <w:style w:type="paragraph" w:customStyle="1" w:styleId="Body1">
    <w:name w:val="Body 1"/>
    <w:basedOn w:val="Normal"/>
    <w:rsid w:val="00934243"/>
    <w:pPr>
      <w:overflowPunct w:val="0"/>
      <w:autoSpaceDE w:val="0"/>
      <w:autoSpaceDN w:val="0"/>
      <w:adjustRightInd w:val="0"/>
      <w:spacing w:after="240" w:line="360" w:lineRule="auto"/>
      <w:ind w:left="709"/>
      <w:textAlignment w:val="baseline"/>
    </w:pPr>
    <w:rPr>
      <w:rFonts w:ascii="Times New Roman" w:eastAsia="Times New Roman" w:hAnsi="Times New Roman" w:cs="Times New Roman"/>
      <w:sz w:val="24"/>
      <w:lang w:val="en-AU"/>
    </w:rPr>
  </w:style>
  <w:style w:type="paragraph" w:customStyle="1" w:styleId="RMListBullet">
    <w:name w:val="RM List Bullet"/>
    <w:rsid w:val="00934243"/>
    <w:pPr>
      <w:spacing w:before="120" w:after="120" w:line="240" w:lineRule="atLeast"/>
      <w:ind w:left="720" w:hanging="360"/>
    </w:pPr>
    <w:rPr>
      <w:rFonts w:ascii="Arial" w:eastAsia="Times New Roman" w:hAnsi="Arial" w:cs="Arial"/>
      <w:szCs w:val="24"/>
      <w:lang w:val="en-AU"/>
    </w:rPr>
  </w:style>
  <w:style w:type="paragraph" w:customStyle="1" w:styleId="TableParagraph">
    <w:name w:val="Table Paragraph"/>
    <w:basedOn w:val="Normal"/>
    <w:uiPriority w:val="1"/>
    <w:qFormat/>
    <w:rsid w:val="00934243"/>
    <w:pPr>
      <w:widowControl w:val="0"/>
      <w:autoSpaceDE w:val="0"/>
      <w:autoSpaceDN w:val="0"/>
      <w:spacing w:after="0" w:line="240" w:lineRule="auto"/>
      <w:ind w:left="103"/>
    </w:pPr>
    <w:rPr>
      <w:rFonts w:ascii="Arial" w:eastAsia="Arial" w:hAnsi="Arial" w:cs="Arial"/>
      <w:sz w:val="22"/>
      <w:szCs w:val="22"/>
      <w:lang w:val="en-AU"/>
    </w:rPr>
  </w:style>
  <w:style w:type="paragraph" w:styleId="ListNumber3">
    <w:name w:val="List Number 3"/>
    <w:basedOn w:val="Normal"/>
    <w:rsid w:val="00FB766E"/>
    <w:pPr>
      <w:numPr>
        <w:ilvl w:val="2"/>
        <w:numId w:val="30"/>
      </w:numPr>
      <w:tabs>
        <w:tab w:val="left" w:pos="227"/>
        <w:tab w:val="left" w:pos="680"/>
        <w:tab w:val="left" w:pos="1134"/>
        <w:tab w:val="left" w:pos="1361"/>
        <w:tab w:val="left" w:pos="1588"/>
        <w:tab w:val="left" w:pos="1814"/>
        <w:tab w:val="left" w:pos="2041"/>
      </w:tabs>
      <w:spacing w:before="120" w:after="60" w:line="312" w:lineRule="auto"/>
    </w:pPr>
    <w:rPr>
      <w:rFonts w:ascii="Arial" w:eastAsia="Times" w:hAnsi="Arial" w:cs="Times New Roman"/>
      <w:lang w:val="en-AU"/>
    </w:rPr>
  </w:style>
  <w:style w:type="paragraph" w:styleId="TOCHeading">
    <w:name w:val="TOC Heading"/>
    <w:basedOn w:val="Heading1"/>
    <w:next w:val="Normal"/>
    <w:uiPriority w:val="39"/>
    <w:unhideWhenUsed/>
    <w:qFormat/>
    <w:rsid w:val="007C018D"/>
    <w:pPr>
      <w:numPr>
        <w:numId w:val="0"/>
      </w:numPr>
      <w:spacing w:after="0"/>
      <w:outlineLvl w:val="9"/>
    </w:pPr>
    <w:rPr>
      <w:rFonts w:asciiTheme="majorHAnsi" w:hAnsiTheme="majorHAnsi"/>
      <w:color w:val="002659" w:themeColor="accent1" w:themeShade="BF"/>
      <w:sz w:val="32"/>
      <w:szCs w:val="32"/>
    </w:rPr>
  </w:style>
  <w:style w:type="paragraph" w:styleId="TOC1">
    <w:name w:val="toc 1"/>
    <w:basedOn w:val="Normal"/>
    <w:next w:val="Normal"/>
    <w:autoRedefine/>
    <w:uiPriority w:val="39"/>
    <w:unhideWhenUsed/>
    <w:rsid w:val="00E1480C"/>
    <w:pPr>
      <w:tabs>
        <w:tab w:val="left" w:pos="720"/>
        <w:tab w:val="right" w:leader="dot" w:pos="9736"/>
      </w:tabs>
      <w:spacing w:after="100"/>
      <w:ind w:left="284" w:hanging="284"/>
    </w:pPr>
    <w:rPr>
      <w:b/>
    </w:rPr>
  </w:style>
  <w:style w:type="paragraph" w:styleId="TOC2">
    <w:name w:val="toc 2"/>
    <w:basedOn w:val="Normal"/>
    <w:next w:val="Normal"/>
    <w:autoRedefine/>
    <w:uiPriority w:val="39"/>
    <w:unhideWhenUsed/>
    <w:rsid w:val="00E1480C"/>
    <w:pPr>
      <w:tabs>
        <w:tab w:val="left" w:pos="709"/>
        <w:tab w:val="right" w:leader="dot" w:pos="9736"/>
      </w:tabs>
      <w:spacing w:after="100"/>
      <w:ind w:left="284"/>
    </w:pPr>
  </w:style>
  <w:style w:type="paragraph" w:styleId="TOC3">
    <w:name w:val="toc 3"/>
    <w:basedOn w:val="Normal"/>
    <w:next w:val="Normal"/>
    <w:autoRedefine/>
    <w:uiPriority w:val="39"/>
    <w:semiHidden/>
    <w:unhideWhenUsed/>
    <w:rsid w:val="002711C4"/>
    <w:pPr>
      <w:spacing w:after="100"/>
      <w:ind w:left="400"/>
    </w:pPr>
  </w:style>
  <w:style w:type="paragraph" w:customStyle="1" w:styleId="RFQNormalText">
    <w:name w:val="RFQ Normal Text"/>
    <w:basedOn w:val="Normal"/>
    <w:rsid w:val="00B4005E"/>
    <w:pPr>
      <w:tabs>
        <w:tab w:val="left" w:pos="567"/>
      </w:tabs>
      <w:spacing w:line="220" w:lineRule="exact"/>
    </w:pPr>
    <w:rPr>
      <w:rFonts w:ascii="Arial" w:eastAsia="Times New Roman" w:hAnsi="Arial" w:cs="Times New Roman"/>
      <w:bCs/>
      <w:szCs w:val="24"/>
      <w:lang w:val="en-AU"/>
    </w:rPr>
  </w:style>
  <w:style w:type="paragraph" w:customStyle="1" w:styleId="TableText">
    <w:name w:val="Table Text"/>
    <w:basedOn w:val="Normal"/>
    <w:uiPriority w:val="15"/>
    <w:qFormat/>
    <w:rsid w:val="00B4005E"/>
    <w:pPr>
      <w:spacing w:before="60" w:after="60" w:line="240" w:lineRule="auto"/>
    </w:pPr>
    <w:rPr>
      <w:rFonts w:ascii="Calibri" w:eastAsia="Times New Roman" w:hAnsi="Calibri" w:cs="Calibri"/>
      <w:szCs w:val="22"/>
      <w:lang w:val="en-AU" w:eastAsia="en-AU"/>
    </w:rPr>
  </w:style>
  <w:style w:type="paragraph" w:customStyle="1" w:styleId="RL">
    <w:name w:val="RL"/>
    <w:basedOn w:val="Normal"/>
    <w:link w:val="RLChar"/>
    <w:rsid w:val="00B4005E"/>
    <w:pPr>
      <w:spacing w:after="0" w:line="240" w:lineRule="auto"/>
      <w:jc w:val="both"/>
    </w:pPr>
    <w:rPr>
      <w:rFonts w:ascii="Tahoma" w:eastAsia="Times New Roman" w:hAnsi="Tahoma" w:cs="Tahoma"/>
      <w:b/>
      <w:bCs/>
      <w:color w:val="008000"/>
      <w:sz w:val="28"/>
      <w:szCs w:val="28"/>
      <w:lang w:val="en-AU"/>
    </w:rPr>
  </w:style>
  <w:style w:type="character" w:customStyle="1" w:styleId="RLChar">
    <w:name w:val="RL Char"/>
    <w:basedOn w:val="DefaultParagraphFont"/>
    <w:link w:val="RL"/>
    <w:locked/>
    <w:rsid w:val="00B4005E"/>
    <w:rPr>
      <w:rFonts w:ascii="Tahoma" w:eastAsia="Times New Roman" w:hAnsi="Tahoma" w:cs="Tahoma"/>
      <w:b/>
      <w:bCs/>
      <w:color w:val="008000"/>
      <w:sz w:val="28"/>
      <w:szCs w:val="28"/>
      <w:lang w:val="en-AU"/>
    </w:rPr>
  </w:style>
  <w:style w:type="paragraph" w:customStyle="1" w:styleId="BodyCopyBold">
    <w:name w:val="Body Copy Bold"/>
    <w:basedOn w:val="Normal"/>
    <w:qFormat/>
    <w:rsid w:val="003C41EA"/>
    <w:pPr>
      <w:spacing w:before="120" w:after="120" w:line="240" w:lineRule="atLeast"/>
    </w:pPr>
    <w:rPr>
      <w:rFonts w:ascii="Arial" w:eastAsia="Calibri" w:hAnsi="Arial" w:cs="Arial"/>
      <w:b/>
      <w:color w:val="747678" w:themeColor="text1"/>
      <w:lang w:val="en-AU"/>
    </w:rPr>
  </w:style>
  <w:style w:type="character" w:styleId="CommentReference">
    <w:name w:val="annotation reference"/>
    <w:uiPriority w:val="99"/>
    <w:semiHidden/>
    <w:unhideWhenUsed/>
    <w:rsid w:val="003C41EA"/>
    <w:rPr>
      <w:sz w:val="16"/>
      <w:szCs w:val="16"/>
    </w:rPr>
  </w:style>
  <w:style w:type="paragraph" w:styleId="CommentText">
    <w:name w:val="annotation text"/>
    <w:basedOn w:val="Normal"/>
    <w:link w:val="CommentTextChar"/>
    <w:uiPriority w:val="99"/>
    <w:unhideWhenUsed/>
    <w:rsid w:val="003C41EA"/>
    <w:pPr>
      <w:spacing w:after="200" w:line="240" w:lineRule="auto"/>
    </w:pPr>
    <w:rPr>
      <w:rFonts w:ascii="Calibri" w:eastAsia="Calibri" w:hAnsi="Calibri" w:cs="Times New Roman"/>
      <w:lang w:val="en-AU"/>
    </w:rPr>
  </w:style>
  <w:style w:type="character" w:customStyle="1" w:styleId="CommentTextChar">
    <w:name w:val="Comment Text Char"/>
    <w:basedOn w:val="DefaultParagraphFont"/>
    <w:link w:val="CommentText"/>
    <w:uiPriority w:val="99"/>
    <w:rsid w:val="003C41EA"/>
    <w:rPr>
      <w:rFonts w:ascii="Calibri" w:eastAsia="Calibri" w:hAnsi="Calibri" w:cs="Times New Roman"/>
      <w:lang w:val="en-AU"/>
    </w:rPr>
  </w:style>
  <w:style w:type="paragraph" w:customStyle="1" w:styleId="BodyCopy">
    <w:name w:val="Body Copy"/>
    <w:basedOn w:val="Normal"/>
    <w:link w:val="BodyCopyChar"/>
    <w:qFormat/>
    <w:rsid w:val="003C41EA"/>
    <w:pPr>
      <w:spacing w:before="120" w:after="120" w:line="240" w:lineRule="atLeast"/>
      <w:ind w:right="108"/>
    </w:pPr>
    <w:rPr>
      <w:rFonts w:ascii="Arial" w:eastAsia="Calibri" w:hAnsi="Arial" w:cs="Arial"/>
      <w:bCs/>
      <w:lang w:val="en-AU"/>
    </w:rPr>
  </w:style>
  <w:style w:type="character" w:customStyle="1" w:styleId="BodyCopyChar">
    <w:name w:val="Body Copy Char"/>
    <w:link w:val="BodyCopy"/>
    <w:rsid w:val="003C41EA"/>
    <w:rPr>
      <w:rFonts w:ascii="Arial" w:eastAsia="Calibri" w:hAnsi="Arial" w:cs="Arial"/>
      <w:bCs/>
      <w:lang w:val="en-AU"/>
    </w:rPr>
  </w:style>
  <w:style w:type="paragraph" w:customStyle="1" w:styleId="TableHeading">
    <w:name w:val="Table Heading"/>
    <w:basedOn w:val="Normal"/>
    <w:qFormat/>
    <w:rsid w:val="003C41EA"/>
    <w:pPr>
      <w:spacing w:before="120" w:after="120" w:line="240" w:lineRule="atLeast"/>
      <w:ind w:right="108"/>
    </w:pPr>
    <w:rPr>
      <w:rFonts w:ascii="Arial" w:eastAsia="Calibri" w:hAnsi="Arial" w:cs="Arial"/>
      <w:b/>
      <w:color w:val="FFFFFF"/>
      <w:lang w:val="en-AU"/>
    </w:rPr>
  </w:style>
  <w:style w:type="paragraph" w:customStyle="1" w:styleId="TitleHeading">
    <w:name w:val="Title Heading"/>
    <w:basedOn w:val="Normal"/>
    <w:qFormat/>
    <w:rsid w:val="003C41EA"/>
    <w:pPr>
      <w:spacing w:before="120" w:after="120" w:line="240" w:lineRule="atLeast"/>
      <w:ind w:right="108"/>
    </w:pPr>
    <w:rPr>
      <w:rFonts w:ascii="Arial" w:eastAsia="Calibri" w:hAnsi="Arial" w:cs="Arial"/>
      <w:b/>
      <w:color w:val="FFFFFF"/>
      <w:lang w:val="en-AU"/>
    </w:rPr>
  </w:style>
  <w:style w:type="character" w:customStyle="1" w:styleId="cf01">
    <w:name w:val="cf01"/>
    <w:basedOn w:val="DefaultParagraphFont"/>
    <w:rsid w:val="003C41EA"/>
    <w:rPr>
      <w:rFonts w:ascii="Segoe UI" w:hAnsi="Segoe UI" w:cs="Segoe UI" w:hint="default"/>
      <w:sz w:val="18"/>
      <w:szCs w:val="18"/>
    </w:rPr>
  </w:style>
  <w:style w:type="paragraph" w:customStyle="1" w:styleId="Coffeybodytext">
    <w:name w:val="Coffey body text"/>
    <w:link w:val="CoffeybodytextChar"/>
    <w:qFormat/>
    <w:rsid w:val="003C41EA"/>
    <w:pPr>
      <w:spacing w:before="77" w:after="113" w:line="250" w:lineRule="atLeast"/>
    </w:pPr>
    <w:rPr>
      <w:rFonts w:ascii="Arial" w:eastAsia="Times New Roman" w:hAnsi="Arial" w:cs="Arial (TT)"/>
      <w:lang w:val="en-GB"/>
    </w:rPr>
  </w:style>
  <w:style w:type="character" w:customStyle="1" w:styleId="CoffeybodytextChar">
    <w:name w:val="Coffey body text Char"/>
    <w:link w:val="Coffeybodytext"/>
    <w:rsid w:val="003C41EA"/>
    <w:rPr>
      <w:rFonts w:ascii="Arial" w:eastAsia="Times New Roman" w:hAnsi="Arial" w:cs="Arial (TT)"/>
      <w:lang w:val="en-GB"/>
    </w:rPr>
  </w:style>
  <w:style w:type="character" w:customStyle="1" w:styleId="ui-provider">
    <w:name w:val="ui-provider"/>
    <w:basedOn w:val="DefaultParagraphFont"/>
    <w:rsid w:val="003C41EA"/>
  </w:style>
  <w:style w:type="table" w:customStyle="1" w:styleId="TTMainTable">
    <w:name w:val="TT Main Table"/>
    <w:basedOn w:val="TableGrid"/>
    <w:uiPriority w:val="99"/>
    <w:rsid w:val="003C41EA"/>
    <w:pPr>
      <w:spacing w:before="80" w:after="80" w:line="240" w:lineRule="auto"/>
    </w:pPr>
    <w:rPr>
      <w:rFonts w:ascii="Arial" w:eastAsia="Times New Roman" w:hAnsi="Arial" w:cs="Times New Roman"/>
      <w:sz w:val="18"/>
      <w:lang w:val="en-NZ" w:eastAsia="en-NZ"/>
    </w:rPr>
    <w:tblPr>
      <w:tblStyleColBandSize w:val="0"/>
    </w:tblPr>
    <w:tcPr>
      <w:shd w:val="clear" w:color="auto" w:fill="auto"/>
    </w:tcPr>
    <w:tblStylePr w:type="firstRow">
      <w:pPr>
        <w:wordWrap/>
        <w:spacing w:beforeLines="0" w:before="80" w:beforeAutospacing="0" w:afterLines="0" w:after="80" w:afterAutospacing="0" w:line="240" w:lineRule="auto"/>
        <w:jc w:val="left"/>
      </w:pPr>
      <w:rPr>
        <w:rFonts w:ascii="Arial" w:hAnsi="Arial"/>
        <w:b/>
        <w:i w:val="0"/>
        <w:caps w:val="0"/>
        <w:smallCaps w:val="0"/>
        <w:color w:val="FFFFFF" w:themeColor="background1"/>
        <w:sz w:val="18"/>
      </w:rPr>
      <w:tblPr/>
      <w:trPr>
        <w:tblHeader/>
      </w:trPr>
      <w:tcPr>
        <w:shd w:val="clear" w:color="auto" w:fill="0065BC" w:themeFill="background2"/>
      </w:tcPr>
    </w:tblStylePr>
    <w:tblStylePr w:type="lastRow">
      <w:rPr>
        <w:color w:val="747678" w:themeColor="text1"/>
      </w:rPr>
      <w:tblPr/>
      <w:tcPr>
        <w:shd w:val="clear" w:color="auto" w:fill="BEE0FF" w:themeFill="background2" w:themeFillTint="33"/>
      </w:tcPr>
    </w:tblStylePr>
    <w:tblStylePr w:type="firstCol">
      <w:rPr>
        <w:b/>
        <w:caps w:val="0"/>
        <w:smallCaps w:val="0"/>
        <w:color w:val="auto"/>
      </w:rPr>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C63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finance.gov.au/government/procurement/commonwealth-procurement-rule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www.finance.gov.au/procurement/procurement-policy-and-guidance/commonwealth-procurement-rul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PSUProcurement@tetratech.com"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intdev.tetratechasiapacif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26B40B75ED460C8270FEFB316FFF6A"/>
        <w:category>
          <w:name w:val="General"/>
          <w:gallery w:val="placeholder"/>
        </w:category>
        <w:types>
          <w:type w:val="bbPlcHdr"/>
        </w:types>
        <w:behaviors>
          <w:behavior w:val="content"/>
        </w:behaviors>
        <w:guid w:val="{B7751534-1BCD-4879-8CCA-B77E8C08FA5F}"/>
      </w:docPartPr>
      <w:docPartBody>
        <w:p w:rsidR="00EE36D1" w:rsidRDefault="00963847" w:rsidP="00963847">
          <w:pPr>
            <w:pStyle w:val="1826B40B75ED460C8270FEFB316FFF6A"/>
          </w:pPr>
          <w:r w:rsidRPr="00C60AF0">
            <w:rPr>
              <w:rStyle w:val="PlaceholderText"/>
              <w:rFonts w:cstheme="minorHAnsi"/>
            </w:rPr>
            <w:t>Click or tap here to enter text.</w:t>
          </w:r>
        </w:p>
      </w:docPartBody>
    </w:docPart>
    <w:docPart>
      <w:docPartPr>
        <w:name w:val="E7D52C4071C34E468FD980DD9809564E"/>
        <w:category>
          <w:name w:val="General"/>
          <w:gallery w:val="placeholder"/>
        </w:category>
        <w:types>
          <w:type w:val="bbPlcHdr"/>
        </w:types>
        <w:behaviors>
          <w:behavior w:val="content"/>
        </w:behaviors>
        <w:guid w:val="{C521A95B-5AFC-4F18-9CF1-DEC46EDC6F1C}"/>
      </w:docPartPr>
      <w:docPartBody>
        <w:p w:rsidR="00EE36D1" w:rsidRDefault="00963847" w:rsidP="00963847">
          <w:pPr>
            <w:pStyle w:val="E7D52C4071C34E468FD980DD9809564E"/>
          </w:pPr>
          <w:r w:rsidRPr="00C60AF0">
            <w:rPr>
              <w:rStyle w:val="PlaceholderText"/>
              <w:rFonts w:cstheme="minorHAnsi"/>
            </w:rPr>
            <w:t>Click or tap here to enter text.</w:t>
          </w:r>
        </w:p>
      </w:docPartBody>
    </w:docPart>
    <w:docPart>
      <w:docPartPr>
        <w:name w:val="3E16EECCF84B44DD993049CEA3E562EC"/>
        <w:category>
          <w:name w:val="General"/>
          <w:gallery w:val="placeholder"/>
        </w:category>
        <w:types>
          <w:type w:val="bbPlcHdr"/>
        </w:types>
        <w:behaviors>
          <w:behavior w:val="content"/>
        </w:behaviors>
        <w:guid w:val="{B5B8CE39-DEF5-454A-A403-FE5483D2B417}"/>
      </w:docPartPr>
      <w:docPartBody>
        <w:p w:rsidR="00EE36D1" w:rsidRDefault="00963847" w:rsidP="00963847">
          <w:pPr>
            <w:pStyle w:val="3E16EECCF84B44DD993049CEA3E562EC"/>
          </w:pPr>
          <w:r w:rsidRPr="00C60AF0">
            <w:rPr>
              <w:rStyle w:val="PlaceholderText"/>
              <w:rFonts w:cstheme="minorHAnsi"/>
            </w:rPr>
            <w:t>Click or tap here to enter text.</w:t>
          </w:r>
        </w:p>
      </w:docPartBody>
    </w:docPart>
    <w:docPart>
      <w:docPartPr>
        <w:name w:val="6A391D42AF4E439F99B330C6474734DE"/>
        <w:category>
          <w:name w:val="General"/>
          <w:gallery w:val="placeholder"/>
        </w:category>
        <w:types>
          <w:type w:val="bbPlcHdr"/>
        </w:types>
        <w:behaviors>
          <w:behavior w:val="content"/>
        </w:behaviors>
        <w:guid w:val="{47A4A5CD-1EB4-4D71-B4DA-9C4B3A2D1682}"/>
      </w:docPartPr>
      <w:docPartBody>
        <w:p w:rsidR="00EE36D1" w:rsidRDefault="00963847" w:rsidP="00963847">
          <w:pPr>
            <w:pStyle w:val="6A391D42AF4E439F99B330C6474734DE"/>
          </w:pPr>
          <w:r w:rsidRPr="00C60AF0">
            <w:rPr>
              <w:rStyle w:val="PlaceholderText"/>
              <w:rFonts w:cstheme="minorHAnsi"/>
            </w:rPr>
            <w:t>Click or tap here to enter text.</w:t>
          </w:r>
        </w:p>
      </w:docPartBody>
    </w:docPart>
    <w:docPart>
      <w:docPartPr>
        <w:name w:val="604F55FD4209400080280A07F9D97294"/>
        <w:category>
          <w:name w:val="General"/>
          <w:gallery w:val="placeholder"/>
        </w:category>
        <w:types>
          <w:type w:val="bbPlcHdr"/>
        </w:types>
        <w:behaviors>
          <w:behavior w:val="content"/>
        </w:behaviors>
        <w:guid w:val="{28CC903D-4E52-44BA-B3CA-335FF585E7AA}"/>
      </w:docPartPr>
      <w:docPartBody>
        <w:p w:rsidR="00EE36D1" w:rsidRDefault="00963847" w:rsidP="00963847">
          <w:pPr>
            <w:pStyle w:val="604F55FD4209400080280A07F9D97294"/>
          </w:pPr>
          <w:r w:rsidRPr="00C60AF0">
            <w:rPr>
              <w:rStyle w:val="PlaceholderText"/>
              <w:rFonts w:cstheme="minorHAnsi"/>
            </w:rPr>
            <w:t>Click or tap here to enter text.</w:t>
          </w:r>
        </w:p>
      </w:docPartBody>
    </w:docPart>
    <w:docPart>
      <w:docPartPr>
        <w:name w:val="A6D260CF5FBB4A32B435A1A345957AA9"/>
        <w:category>
          <w:name w:val="General"/>
          <w:gallery w:val="placeholder"/>
        </w:category>
        <w:types>
          <w:type w:val="bbPlcHdr"/>
        </w:types>
        <w:behaviors>
          <w:behavior w:val="content"/>
        </w:behaviors>
        <w:guid w:val="{65A62EDC-B3E7-46AC-9757-AD0E87A3CC12}"/>
      </w:docPartPr>
      <w:docPartBody>
        <w:p w:rsidR="00EE36D1" w:rsidRDefault="00963847" w:rsidP="00963847">
          <w:pPr>
            <w:pStyle w:val="A6D260CF5FBB4A32B435A1A345957AA9"/>
          </w:pPr>
          <w:r w:rsidRPr="00C60AF0">
            <w:rPr>
              <w:rStyle w:val="PlaceholderText"/>
              <w:rFonts w:cstheme="minorHAnsi"/>
            </w:rPr>
            <w:t>Click or tap here to enter text.</w:t>
          </w:r>
        </w:p>
      </w:docPartBody>
    </w:docPart>
    <w:docPart>
      <w:docPartPr>
        <w:name w:val="170BDC18C3A4414691E58C0D1BDDC289"/>
        <w:category>
          <w:name w:val="General"/>
          <w:gallery w:val="placeholder"/>
        </w:category>
        <w:types>
          <w:type w:val="bbPlcHdr"/>
        </w:types>
        <w:behaviors>
          <w:behavior w:val="content"/>
        </w:behaviors>
        <w:guid w:val="{1E91FCB0-5B0D-4E89-A251-27B8CFEC0410}"/>
      </w:docPartPr>
      <w:docPartBody>
        <w:p w:rsidR="00EE36D1" w:rsidRDefault="00963847" w:rsidP="00963847">
          <w:pPr>
            <w:pStyle w:val="170BDC18C3A4414691E58C0D1BDDC289"/>
          </w:pPr>
          <w:r w:rsidRPr="00C60AF0">
            <w:rPr>
              <w:rStyle w:val="PlaceholderText"/>
              <w:rFonts w:cstheme="minorHAnsi"/>
            </w:rPr>
            <w:t>Click or tap here to enter text.</w:t>
          </w:r>
        </w:p>
      </w:docPartBody>
    </w:docPart>
    <w:docPart>
      <w:docPartPr>
        <w:name w:val="B37FDFB208D24CABB506BE63D4167C9A"/>
        <w:category>
          <w:name w:val="General"/>
          <w:gallery w:val="placeholder"/>
        </w:category>
        <w:types>
          <w:type w:val="bbPlcHdr"/>
        </w:types>
        <w:behaviors>
          <w:behavior w:val="content"/>
        </w:behaviors>
        <w:guid w:val="{EAAF1DDC-D4FB-43C1-9842-D5321FD32A4D}"/>
      </w:docPartPr>
      <w:docPartBody>
        <w:p w:rsidR="00EE36D1" w:rsidRDefault="00963847" w:rsidP="00963847">
          <w:pPr>
            <w:pStyle w:val="B37FDFB208D24CABB506BE63D4167C9A"/>
          </w:pPr>
          <w:r w:rsidRPr="00173F94">
            <w:rPr>
              <w:rStyle w:val="PlaceholderText"/>
            </w:rPr>
            <w:t>Click or tap here to enter text.</w:t>
          </w:r>
        </w:p>
      </w:docPartBody>
    </w:docPart>
    <w:docPart>
      <w:docPartPr>
        <w:name w:val="2F8BB1820ACB4830BA32BE504C535B57"/>
        <w:category>
          <w:name w:val="General"/>
          <w:gallery w:val="placeholder"/>
        </w:category>
        <w:types>
          <w:type w:val="bbPlcHdr"/>
        </w:types>
        <w:behaviors>
          <w:behavior w:val="content"/>
        </w:behaviors>
        <w:guid w:val="{66FF6333-51A5-418B-8AB7-6486AFB61780}"/>
      </w:docPartPr>
      <w:docPartBody>
        <w:p w:rsidR="00EE36D1" w:rsidRDefault="00963847" w:rsidP="00963847">
          <w:pPr>
            <w:pStyle w:val="2F8BB1820ACB4830BA32BE504C535B57"/>
          </w:pPr>
          <w:r w:rsidRPr="00173F94">
            <w:rPr>
              <w:rStyle w:val="PlaceholderText"/>
            </w:rPr>
            <w:t>Click or tap here to enter text.</w:t>
          </w:r>
        </w:p>
      </w:docPartBody>
    </w:docPart>
    <w:docPart>
      <w:docPartPr>
        <w:name w:val="49F16F7DF21F4A35B211ED7D7A8C6BED"/>
        <w:category>
          <w:name w:val="General"/>
          <w:gallery w:val="placeholder"/>
        </w:category>
        <w:types>
          <w:type w:val="bbPlcHdr"/>
        </w:types>
        <w:behaviors>
          <w:behavior w:val="content"/>
        </w:behaviors>
        <w:guid w:val="{0A4F6198-683C-4EA8-83F8-554EFCD56AD1}"/>
      </w:docPartPr>
      <w:docPartBody>
        <w:p w:rsidR="00EE36D1" w:rsidRDefault="00963847" w:rsidP="00963847">
          <w:pPr>
            <w:pStyle w:val="49F16F7DF21F4A35B211ED7D7A8C6BED"/>
          </w:pPr>
          <w:r w:rsidRPr="00173F94">
            <w:rPr>
              <w:rStyle w:val="PlaceholderText"/>
            </w:rPr>
            <w:t>Click or tap here to enter text.</w:t>
          </w:r>
        </w:p>
      </w:docPartBody>
    </w:docPart>
    <w:docPart>
      <w:docPartPr>
        <w:name w:val="8BF3CDC86BD740F4849202E3092085D7"/>
        <w:category>
          <w:name w:val="General"/>
          <w:gallery w:val="placeholder"/>
        </w:category>
        <w:types>
          <w:type w:val="bbPlcHdr"/>
        </w:types>
        <w:behaviors>
          <w:behavior w:val="content"/>
        </w:behaviors>
        <w:guid w:val="{96857606-CD5E-4AE1-9653-3E1EDC6227CD}"/>
      </w:docPartPr>
      <w:docPartBody>
        <w:p w:rsidR="00EE36D1" w:rsidRDefault="00963847" w:rsidP="00963847">
          <w:pPr>
            <w:pStyle w:val="8BF3CDC86BD740F4849202E3092085D7"/>
          </w:pPr>
          <w:r w:rsidRPr="00173F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Univers 45 Light">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T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47"/>
    <w:rsid w:val="000813B1"/>
    <w:rsid w:val="000B0CFC"/>
    <w:rsid w:val="003009C6"/>
    <w:rsid w:val="003C02F4"/>
    <w:rsid w:val="003F6AF4"/>
    <w:rsid w:val="00963847"/>
    <w:rsid w:val="00B92605"/>
    <w:rsid w:val="00CC40C7"/>
    <w:rsid w:val="00D91F2E"/>
    <w:rsid w:val="00DC7931"/>
    <w:rsid w:val="00DE7678"/>
    <w:rsid w:val="00EE36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3847"/>
    <w:rPr>
      <w:color w:val="808080"/>
    </w:rPr>
  </w:style>
  <w:style w:type="paragraph" w:customStyle="1" w:styleId="1826B40B75ED460C8270FEFB316FFF6A">
    <w:name w:val="1826B40B75ED460C8270FEFB316FFF6A"/>
    <w:rsid w:val="00963847"/>
  </w:style>
  <w:style w:type="paragraph" w:customStyle="1" w:styleId="E7D52C4071C34E468FD980DD9809564E">
    <w:name w:val="E7D52C4071C34E468FD980DD9809564E"/>
    <w:rsid w:val="00963847"/>
  </w:style>
  <w:style w:type="paragraph" w:customStyle="1" w:styleId="3E16EECCF84B44DD993049CEA3E562EC">
    <w:name w:val="3E16EECCF84B44DD993049CEA3E562EC"/>
    <w:rsid w:val="00963847"/>
  </w:style>
  <w:style w:type="paragraph" w:customStyle="1" w:styleId="6A391D42AF4E439F99B330C6474734DE">
    <w:name w:val="6A391D42AF4E439F99B330C6474734DE"/>
    <w:rsid w:val="00963847"/>
  </w:style>
  <w:style w:type="paragraph" w:customStyle="1" w:styleId="604F55FD4209400080280A07F9D97294">
    <w:name w:val="604F55FD4209400080280A07F9D97294"/>
    <w:rsid w:val="00963847"/>
  </w:style>
  <w:style w:type="paragraph" w:customStyle="1" w:styleId="A6D260CF5FBB4A32B435A1A345957AA9">
    <w:name w:val="A6D260CF5FBB4A32B435A1A345957AA9"/>
    <w:rsid w:val="00963847"/>
  </w:style>
  <w:style w:type="paragraph" w:customStyle="1" w:styleId="170BDC18C3A4414691E58C0D1BDDC289">
    <w:name w:val="170BDC18C3A4414691E58C0D1BDDC289"/>
    <w:rsid w:val="00963847"/>
  </w:style>
  <w:style w:type="paragraph" w:customStyle="1" w:styleId="B37FDFB208D24CABB506BE63D4167C9A">
    <w:name w:val="B37FDFB208D24CABB506BE63D4167C9A"/>
    <w:rsid w:val="00963847"/>
  </w:style>
  <w:style w:type="paragraph" w:customStyle="1" w:styleId="2F8BB1820ACB4830BA32BE504C535B57">
    <w:name w:val="2F8BB1820ACB4830BA32BE504C535B57"/>
    <w:rsid w:val="00963847"/>
  </w:style>
  <w:style w:type="paragraph" w:customStyle="1" w:styleId="49F16F7DF21F4A35B211ED7D7A8C6BED">
    <w:name w:val="49F16F7DF21F4A35B211ED7D7A8C6BED"/>
    <w:rsid w:val="00963847"/>
  </w:style>
  <w:style w:type="paragraph" w:customStyle="1" w:styleId="8BF3CDC86BD740F4849202E3092085D7">
    <w:name w:val="8BF3CDC86BD740F4849202E3092085D7"/>
    <w:rsid w:val="00963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etra Tech New">
      <a:dk1>
        <a:srgbClr val="747678"/>
      </a:dk1>
      <a:lt1>
        <a:srgbClr val="FFFFFF"/>
      </a:lt1>
      <a:dk2>
        <a:srgbClr val="000000"/>
      </a:dk2>
      <a:lt2>
        <a:srgbClr val="0065BC"/>
      </a:lt2>
      <a:accent1>
        <a:srgbClr val="003478"/>
      </a:accent1>
      <a:accent2>
        <a:srgbClr val="008542"/>
      </a:accent2>
      <a:accent3>
        <a:srgbClr val="007C92"/>
      </a:accent3>
      <a:accent4>
        <a:srgbClr val="6639B7"/>
      </a:accent4>
      <a:accent5>
        <a:srgbClr val="D0103A"/>
      </a:accent5>
      <a:accent6>
        <a:srgbClr val="C84E00"/>
      </a:accent6>
      <a:hlink>
        <a:srgbClr val="0563C1"/>
      </a:hlink>
      <a:folHlink>
        <a:srgbClr val="007C92"/>
      </a:folHlink>
    </a:clrScheme>
    <a:fontScheme name="Custom 1">
      <a:majorFont>
        <a:latin typeface="Source Sans Pro Semi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9C44342FE41F44B22F9BEF8DBFCDBD" ma:contentTypeVersion="30" ma:contentTypeDescription="Create a new document." ma:contentTypeScope="" ma:versionID="6faa2b06c6da0b81b9f7bcbcdd503f54">
  <xsd:schema xmlns:xsd="http://www.w3.org/2001/XMLSchema" xmlns:xs="http://www.w3.org/2001/XMLSchema" xmlns:p="http://schemas.microsoft.com/office/2006/metadata/properties" xmlns:ns2="48c0dd0f-9541-4e2f-ba65-62e0dd5caa74" xmlns:ns3="ef8ada18-9b67-45e7-b2e0-b2c1db77ad0f" targetNamespace="http://schemas.microsoft.com/office/2006/metadata/properties" ma:root="true" ma:fieldsID="35a06af15ced18122a0e3b46d533a4cd" ns2:_="" ns3:_="">
    <xsd:import namespace="48c0dd0f-9541-4e2f-ba65-62e0dd5caa74"/>
    <xsd:import namespace="ef8ada18-9b67-45e7-b2e0-b2c1db77ad0f"/>
    <xsd:element name="properties">
      <xsd:complexType>
        <xsd:sequence>
          <xsd:element name="documentManagement">
            <xsd:complexType>
              <xsd:all>
                <xsd:element ref="ns2:Document_x0020_Type" minOccurs="0"/>
                <xsd:element ref="ns2:Functional_x0020_Areas" minOccurs="0"/>
                <xsd:element ref="ns2:Sub_x002d_functional_x0020_areas" minOccurs="0"/>
                <xsd:element ref="ns2:Phas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Archive_x003f_" minOccurs="0"/>
                <xsd:element ref="ns2:Sub_x0020_Task_x0020_Number" minOccurs="0"/>
                <xsd:element ref="ns2:Sub_x0020_Task_x0020_Number_x003a_Task" minOccurs="0"/>
                <xsd:element ref="ns2:Sub_x0020_Task_x0020_Number_x003a_ProjectCycl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0dd0f-9541-4e2f-ba65-62e0dd5caa74"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Checklist"/>
          <xsd:enumeration value="Guideline"/>
          <xsd:enumeration value="Manual"/>
          <xsd:enumeration value="Policy"/>
          <xsd:enumeration value="Practice Note"/>
          <xsd:enumeration value="Procedure"/>
          <xsd:enumeration value="Resource"/>
          <xsd:enumeration value="Template"/>
          <xsd:enumeration value="Form"/>
        </xsd:restriction>
      </xsd:simpleType>
    </xsd:element>
    <xsd:element name="Functional_x0020_Areas" ma:index="5" nillable="true" ma:displayName="Functional Areas" ma:internalName="Functional_x0020_Areas" ma:readOnly="false">
      <xsd:complexType>
        <xsd:complexContent>
          <xsd:extension base="dms:MultiChoice">
            <xsd:sequence>
              <xsd:element name="Value" maxOccurs="unbounded" minOccurs="0" nillable="true">
                <xsd:simpleType>
                  <xsd:restriction base="dms:Choice">
                    <xsd:enumeration value="Business Development"/>
                    <xsd:enumeration value="Communications"/>
                    <xsd:enumeration value="Cross-Cutting"/>
                    <xsd:enumeration value="Finance"/>
                    <xsd:enumeration value="HSS"/>
                    <xsd:enumeration value="Human Resources - International"/>
                    <xsd:enumeration value="Human Resources - National"/>
                    <xsd:enumeration value="Information Technology"/>
                    <xsd:enumeration value="Office Administration"/>
                    <xsd:enumeration value="Procurement - Simple"/>
                    <xsd:enumeration value="Procurement - Complex"/>
                    <xsd:enumeration value="Project Performance"/>
                    <xsd:enumeration value="Risk"/>
                    <xsd:enumeration value="Travel"/>
                  </xsd:restriction>
                </xsd:simpleType>
              </xsd:element>
            </xsd:sequence>
          </xsd:extension>
        </xsd:complexContent>
      </xsd:complexType>
    </xsd:element>
    <xsd:element name="Sub_x002d_functional_x0020_areas" ma:index="6" nillable="true" ma:displayName="Sub-functional areas" ma:format="Dropdown" ma:internalName="Sub_x002d_functional_x0020_areas">
      <xsd:simpleType>
        <xsd:restriction base="dms:Choice">
          <xsd:enumeration value="Accounting"/>
          <xsd:enumeration value="ARF"/>
          <xsd:enumeration value="Budgeting"/>
          <xsd:enumeration value="Bus Devt - Analyse bid outcome"/>
          <xsd:enumeration value="Bus Devt - Costings"/>
          <xsd:enumeration value="Bus Devt - EC Preparation"/>
          <xsd:enumeration value="Bus Devt - Partnerships"/>
          <xsd:enumeration value="Bus Devt - Personnel Recruitment"/>
          <xsd:enumeration value="Bus Devt - Pre-Tender"/>
          <xsd:enumeration value="Bus Devt - Proposal Devt"/>
          <xsd:enumeration value="Bus Devt - Risk Assessment"/>
          <xsd:enumeration value="Communications - products"/>
          <xsd:enumeration value="Communications - brochures"/>
          <xsd:enumeration value="Contract template"/>
          <xsd:enumeration value="Cross-Cutting - Child Protection"/>
          <xsd:enumeration value="Cross-Cutting - Gender Disability and Social Inclusion"/>
          <xsd:enumeration value="Cross-Cutting - Environment / Climate Change"/>
          <xsd:enumeration value="Cross-Cutting - HIV"/>
          <xsd:enumeration value="Cross-Cutting - Private Sector Development"/>
          <xsd:enumeration value="Environment"/>
          <xsd:enumeration value="Expenditure and Forecasting"/>
          <xsd:enumeration value="HR - Induction"/>
          <xsd:enumeration value="HR - Leave"/>
          <xsd:enumeration value="HR - Onboarding"/>
          <xsd:enumeration value="Insurance"/>
          <xsd:enumeration value="Learning and Development"/>
          <xsd:enumeration value="Monitoring and Evaluation"/>
          <xsd:enumeration value="Office / Project Operations"/>
          <xsd:enumeration value="Performance Management"/>
          <xsd:enumeration value="Personnel Completion"/>
          <xsd:enumeration value="Planning"/>
          <xsd:enumeration value="Procurement - Advice to tenderers"/>
          <xsd:enumeration value="Procurement - Agreement"/>
          <xsd:enumeration value="Procurement - Assessment"/>
          <xsd:enumeration value="Procurement - Contract management"/>
          <xsd:enumeration value="Procurement - Develop request document"/>
          <xsd:enumeration value="Procurement - Planning / Strategy"/>
          <xsd:enumeration value="Procurement - Receipt of tenders"/>
          <xsd:enumeration value="Procurement - Recommendation"/>
          <xsd:enumeration value="Project Performance - Quality Reporting"/>
          <xsd:enumeration value="Project Performance - M&amp;E"/>
          <xsd:enumeration value="Project Performance - Audit"/>
          <xsd:enumeration value="Recruitment - Advertising"/>
          <xsd:enumeration value="Recruitment Application Screening"/>
          <xsd:enumeration value="Recruitment - Background Checks"/>
          <xsd:enumeration value="Recruitment - Candidate Management System (CMS)"/>
          <xsd:enumeration value="Recruitment - Employment Offer"/>
          <xsd:enumeration value="Recruitment - Interview"/>
          <xsd:enumeration value="Recruitment - Overview"/>
          <xsd:enumeration value="Recruitment - Planning/Strategy"/>
          <xsd:enumeration value="Recruitment - Rapid Recruitment"/>
          <xsd:enumeration value="Recruitment - Responsibilities"/>
          <xsd:enumeration value="Recruitment - Selection Report"/>
          <xsd:enumeration value="Risk - Anti-terrorism"/>
          <xsd:enumeration value="Risk - Fraud"/>
          <xsd:enumeration value="Risk - Risk Management Policy Framework"/>
          <xsd:enumeration value="Scholarship"/>
          <xsd:enumeration value="Strategies / Plans"/>
          <xsd:enumeration value="Travel"/>
          <xsd:enumeration value="Website"/>
        </xsd:restriction>
      </xsd:simpleType>
    </xsd:element>
    <xsd:element name="Phase" ma:index="10" nillable="true" ma:displayName="Phase" ma:hidden="true" ma:internalName="Phase" ma:readOnly="false">
      <xsd:complexType>
        <xsd:complexContent>
          <xsd:extension base="dms:MultiChoice">
            <xsd:sequence>
              <xsd:element name="Value" maxOccurs="unbounded" minOccurs="0" nillable="true">
                <xsd:simpleType>
                  <xsd:restriction base="dms:Choice">
                    <xsd:enumeration value="Initiation"/>
                    <xsd:enumeration value="Mobilisation"/>
                    <xsd:enumeration value="Delivery"/>
                    <xsd:enumeration value="Completion"/>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Archive_x003f_" ma:index="18" nillable="true" ma:displayName="Archive?" ma:default="0" ma:format="Dropdown" ma:internalName="Archive_x003f_">
      <xsd:simpleType>
        <xsd:restriction base="dms:Boolean"/>
      </xsd:simpleType>
    </xsd:element>
    <xsd:element name="Sub_x0020_Task_x0020_Number" ma:index="19" nillable="true" ma:displayName="Sub Task Number" ma:list="{5b237ecc-4518-48e3-8e96-fc45ad94a236}" ma:internalName="Sub_x0020_Task_x0020_Number" ma:showField="Title">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Task" ma:index="20" nillable="true" ma:displayName="Sub Task Number:Task" ma:list="{5b237ecc-4518-48e3-8e96-fc45ad94a236}" ma:internalName="Sub_x0020_Task_x0020_Number_x003a_Task" ma:readOnly="true" ma:showField="Task" ma:web="ef8ada18-9b67-45e7-b2e0-b2c1db77ad0f">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ProjectCycle" ma:index="21" nillable="true" ma:displayName="Sub Task Number:ProjectCycle" ma:list="{5b237ecc-4518-48e3-8e96-fc45ad94a236}" ma:internalName="Sub_x0020_Task_x0020_Number_x003a_ProjectCycle" ma:readOnly="true" ma:showField="ProjectCycle" ma:web="ef8ada18-9b67-45e7-b2e0-b2c1db77ad0f">
      <xsd:complexType>
        <xsd:complexContent>
          <xsd:extension base="dms:MultiChoiceLookup">
            <xsd:sequence>
              <xsd:element name="Value" type="dms:Lookup" maxOccurs="unbounded" minOccurs="0" nillable="true"/>
            </xsd:sequence>
          </xsd:extension>
        </xsd:complexContent>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ada18-9b67-45e7-b2e0-b2c1db77ad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rchive_x003f_ xmlns="48c0dd0f-9541-4e2f-ba65-62e0dd5caa74">false</Archive_x003f_>
    <Document_x0020_Type xmlns="48c0dd0f-9541-4e2f-ba65-62e0dd5caa74">Template</Document_x0020_Type>
    <Functional_x0020_Areas xmlns="48c0dd0f-9541-4e2f-ba65-62e0dd5caa74">
      <Value>Procurement - Complex</Value>
    </Functional_x0020_Areas>
    <Sub_x0020_Task_x0020_Number xmlns="48c0dd0f-9541-4e2f-ba65-62e0dd5caa74">
      <Value>281</Value>
    </Sub_x0020_Task_x0020_Number>
    <Phase xmlns="48c0dd0f-9541-4e2f-ba65-62e0dd5caa74" xsi:nil="true"/>
    <Sub_x002d_functional_x0020_areas xmlns="48c0dd0f-9541-4e2f-ba65-62e0dd5caa74">Procurement - Develop request document</Sub_x002d_functional_x0020_area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81709-4220-4333-A635-7E00590D3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0dd0f-9541-4e2f-ba65-62e0dd5caa74"/>
    <ds:schemaRef ds:uri="ef8ada18-9b67-45e7-b2e0-b2c1db77a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A600F-775A-4F2C-82A4-C8BAECB1EF62}">
  <ds:schemaRefs>
    <ds:schemaRef ds:uri="http://schemas.microsoft.com/sharepoint/v3/contenttype/forms"/>
  </ds:schemaRefs>
</ds:datastoreItem>
</file>

<file path=customXml/itemProps3.xml><?xml version="1.0" encoding="utf-8"?>
<ds:datastoreItem xmlns:ds="http://schemas.openxmlformats.org/officeDocument/2006/customXml" ds:itemID="{49FCCA63-449C-4F9B-A1CA-E335EED156CA}">
  <ds:schemaRefs>
    <ds:schemaRef ds:uri="http://schemas.microsoft.com/office/2006/metadata/properties"/>
    <ds:schemaRef ds:uri="http://schemas.microsoft.com/office/infopath/2007/PartnerControls"/>
    <ds:schemaRef ds:uri="48c0dd0f-9541-4e2f-ba65-62e0dd5caa74"/>
  </ds:schemaRefs>
</ds:datastoreItem>
</file>

<file path=customXml/itemProps4.xml><?xml version="1.0" encoding="utf-8"?>
<ds:datastoreItem xmlns:ds="http://schemas.openxmlformats.org/officeDocument/2006/customXml" ds:itemID="{4AC67A22-F9A0-4282-AD0B-82563AD7A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6108</Words>
  <Characters>34818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COZ_TMP_EOI_001_20210301</vt:lpstr>
    </vt:vector>
  </TitlesOfParts>
  <Company/>
  <LinksUpToDate>false</LinksUpToDate>
  <CharactersWithSpaces>40845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COZ_TMP_EOI_001_20210301</dc:title>
  <dc:subject/>
  <dc:creator>Miles, Helen</dc:creator>
  <cp:keywords/>
  <dc:description/>
  <cp:lastModifiedBy>Miles, Helen</cp:lastModifiedBy>
  <cp:revision>5</cp:revision>
  <dcterms:created xsi:type="dcterms:W3CDTF">2025-12-09T05:20:00Z</dcterms:created>
  <dcterms:modified xsi:type="dcterms:W3CDTF">2025-12-09T07:58:00Z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0x010100009C44342FE41F44B22F9BEF8DBFCDBD</vt:lpwstr>
  </property>
  <property fmtid="{D5CDD505-2E9C-101B-9397-08002B2CF9AE}" pid="3" name="Order">
    <vt:r8>75300</vt:r8>
  </property>
  <property fmtid="{D5CDD505-2E9C-101B-9397-08002B2CF9AE}" pid="4" name="Doc. Type">
    <vt:lpwstr/>
  </property>
  <property fmtid="{D5CDD505-2E9C-101B-9397-08002B2CF9AE}" pid="5" name="URL">
    <vt:lpwstr/>
  </property>
  <property fmtid="{D5CDD505-2E9C-101B-9397-08002B2CF9AE}" pid="6" name="Docket Ref.">
    <vt:lpwstr/>
  </property>
</Properties>
</file>